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23/12/2020    S250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</w:p>
    <w:p w:rsidR="00F369FB" w:rsidRPr="00F369FB" w:rsidRDefault="00F369FB" w:rsidP="00F369FB">
      <w:pPr>
        <w:shd w:val="clear" w:color="auto" w:fill="FFFFFF"/>
        <w:spacing w:after="88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Polska-Poronin: Usługi w zakresie oprogramowania</w:t>
      </w:r>
    </w:p>
    <w:p w:rsidR="00F369FB" w:rsidRPr="00F369FB" w:rsidRDefault="00F369FB" w:rsidP="00F369FB">
      <w:pPr>
        <w:shd w:val="clear" w:color="auto" w:fill="FFFFFF"/>
        <w:spacing w:after="88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2020/S 250-625279</w:t>
      </w:r>
    </w:p>
    <w:p w:rsidR="00F369FB" w:rsidRPr="00F369FB" w:rsidRDefault="00F369FB" w:rsidP="00F369FB">
      <w:pPr>
        <w:shd w:val="clear" w:color="auto" w:fill="FFFFFF"/>
        <w:spacing w:after="88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F369FB" w:rsidRPr="00F369FB" w:rsidRDefault="00F369FB" w:rsidP="00F369FB">
      <w:pPr>
        <w:shd w:val="clear" w:color="auto" w:fill="FFFFFF"/>
        <w:spacing w:after="88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Usługi</w:t>
      </w:r>
    </w:p>
    <w:p w:rsidR="00F369FB" w:rsidRPr="00F369FB" w:rsidRDefault="00F369FB" w:rsidP="00F36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Modernizacja i utworzenie systemów IT celem uruchomienia nowych e-usług wraz z dostawą sprzętu komputerowego w ramach projektu „Nowoczesny e-urząd w gminie Poronin”</w:t>
      </w:r>
    </w:p>
    <w:p w:rsidR="00F369FB" w:rsidRPr="00F369FB" w:rsidRDefault="00F369FB" w:rsidP="00F369FB">
      <w:pPr>
        <w:shd w:val="clear" w:color="auto" w:fill="FFFFFF"/>
        <w:spacing w:after="88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12"/>
          <w:szCs w:val="12"/>
          <w:lang w:eastAsia="pl-PL"/>
        </w:rPr>
      </w:pP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pl-PL"/>
        </w:rPr>
        <w:t>Podstawa prawna: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  <w:t>Dyrektywa 2014/24/UE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i adresy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Oficjalna nazwa: Gmina Poronin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Krajowy numer identyfikacyjny: 736-12-65-309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pocztowy: ul. Józefa Piłsudskiego 5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Miejscowość: Poronin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Kod NUTS: PL21 Małopolskie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Kod pocztowy: 34-520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Państwo: Polska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Osoba do kontaktów: Ewa Kuchta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E-mail: </w:t>
      </w:r>
      <w:hyperlink r:id="rId5" w:history="1">
        <w:r w:rsidRPr="00F369FB">
          <w:rPr>
            <w:rFonts w:ascii="Times New Roman" w:eastAsia="Times New Roman" w:hAnsi="Times New Roman" w:cs="Times New Roman"/>
            <w:color w:val="3366CC"/>
            <w:sz w:val="20"/>
            <w:szCs w:val="20"/>
            <w:u w:val="single"/>
            <w:lang w:eastAsia="pl-PL"/>
          </w:rPr>
          <w:t>usc@poronin.pl</w:t>
        </w:r>
      </w:hyperlink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182074112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Faks: +48 182074192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Główny adres: </w:t>
      </w:r>
      <w:hyperlink r:id="rId6" w:tgtFrame="_blank" w:history="1">
        <w:r w:rsidRPr="00F369FB">
          <w:rPr>
            <w:rFonts w:ascii="Times New Roman" w:eastAsia="Times New Roman" w:hAnsi="Times New Roman" w:cs="Times New Roman"/>
            <w:color w:val="3366CC"/>
            <w:sz w:val="20"/>
            <w:szCs w:val="20"/>
            <w:u w:val="single"/>
            <w:lang w:eastAsia="pl-PL"/>
          </w:rPr>
          <w:t>www.poronin.pl</w:t>
        </w:r>
      </w:hyperlink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Komunikacja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7" w:tgtFrame="_blank" w:history="1">
        <w:r w:rsidRPr="00F369FB">
          <w:rPr>
            <w:rFonts w:ascii="Times New Roman" w:eastAsia="Times New Roman" w:hAnsi="Times New Roman" w:cs="Times New Roman"/>
            <w:color w:val="3366CC"/>
            <w:sz w:val="20"/>
            <w:szCs w:val="20"/>
            <w:u w:val="single"/>
            <w:lang w:eastAsia="pl-PL"/>
          </w:rPr>
          <w:t>www.poronin.pl</w:t>
        </w:r>
      </w:hyperlink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 władzy regionalnej lub lokalnej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I.5)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Ogólne usługi publiczne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Modernizacja i utworzenie systemów IT celem uruchomienia nowych e-usług wraz z dostawą sprzętu komputerowego w ramach projektu „Nowoczesny e-urząd w gminie Poronin”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referencyjny: ZP.271.33.2020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Główny kod CPV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72260000 Usługi w zakresie oprogramowania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Rodzaj zamówienia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Usługi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Krótki opis: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Przedmiotem zamówienia jest modernizacja i utworzenie systemów IT celem uruchomienia nowych e-usług wraz z dostawą sprzętu komputerowego w ramach projektu „Nowoczesny e-urząd w gminie Poronin”. Projekt współfinansowany ze środków Europejskiego Funduszu Rozwoju Regionalnego, w ramach osi 2 Cyfrowa Małopolska, działanie 2.1 E-administracja i otwarte zasoby,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poddziałanie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2.1.1 Elektroniczna administracja Regionalnego programu operacyjnego województwa małopolskiego na lata 2014–2020. Przedmiot zamówienia składa się z 8 zadań, które będą płatne w 3 transzach i obejmuje utworzenie i wdrożenie nowych 47 e-usług, w tym: 33 e-usług o stopniu dojrzałości 3 (dwustronna interakcja), 14 e-usług o stopniu dojrzałości 4 lub 5 (transakcja, personalizacja).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II.1.5)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Wartość bez VAT: 1 679 000.00 PLN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II.1.6)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To zamówienie podzielone jest na części: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30213100 Komputery przenośne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48442000 Pakiety oprogramowania do systemów finansowych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48443000 Pakiety oprogramowania do rachunkowości/księgowości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48450000 Pakiety oprogramowania do rozliczania czasu lub zarządzania zasobami ludzkimi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48820000 Serwery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48900000 Różne pakiety oprogramowania i systemy komputerowe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72263000 Usługi wdrażania oprogramowania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Kod NUTS: PL21 Małopolskie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Gmina Poronin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 zamówienia: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Przedmiot zamówienia składa się z 8 zadań, które będą płatne w 3 transzach, tj.: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modernizacja systemów dziedzinowych, elektronicznych obiegów dokumentów, portalu mieszkańca celem uruchomienia nowych e-usług w gminie Poronin;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 uruchomienie nowych e-usług poprzez utworzenie systemu e-Woda;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 modernizacja systemów GIS celem utworzenia nowych e-usług w gminie Poronin;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 uruchomienie usługi e-Sesja;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5) modernizacja infrastruktury IT w gminie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Poronin jako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fundament nowopowstałych e-usług i systemów;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 modernizacja stron WWW;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7) uruchomienie platformy projektowe;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8) uruchomienie usługi, e-Usterka.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Oferta składana jest łącznie na wszystkie zadania. Realizacja projektu obejmuje w ramach ww. ośmiu zadań utworzenie i wdrożenie nowych 47 e-usług, w tym: 33 e-usług o stopniu dojrzałości 3 (dwustronna interakcja), 14 e-usług o stopniu dojrzałości 4 lub 5 (transakcja, personalizacja). W wyniku realizacji zamówienia nastąpi stworzenie i modernizacja zaplecza informatycznego oraz systemów informatycznych Urzędu Gminy Poronin. Zostanie zrealizowany zakup wraz z montażem fabrycznie nowego sprzętu IT oraz oprogramowania niezbędnego do prawidłowego działania e-usług, a nadto sukcesywna dostawa fabrycznie nowych wodomierzy z systemem zdalnego odczytu w ilości 1 814 sztuk. W celu zapewnienia asysty wdrożeniowej i prawidłowego uruchomienia systemu Wykonawca wykona usługę demontażu w ilości około 5 % urządzeń rejestrujących z przyłączy wodociągowych, oraz montażu w ilości około 5 % zestawów komunikacyjno-pomiarowych w lokalizacjach wskazanych przez Zamawiającego. Asysta wdrożeniowa powinna odbyć się przy pierwszej dostawie. Ponadto zostanie uruchomiony portal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interesanta na którym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mieszkańcy będą mogli logować się i zarządzać swoimi zobowiązaniami finansowymi wobec urzędu. W ramach projektu zostaną zakupione licencje na moduły oprogramowania, w którym zaimplementowane będą e-usługi jednocześnie zakupione moduły zostaną połączone z systemami dziedzinowymi oraz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oprogramowaniem jakie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tej chwili znajduje się w Urzędzie. Wykonawca ma dostarczyć licencje z chwilą podpisania protokołów odbioru zgodnych z harmonogramem. Wykonawca przy dostawie sprzętu zobowiązany jest do dostarczenia kart gwarancyjnych dostarczonego sprzętu oraz instrukcję obsługi w języku polskim. Wykonawca odpowiedzialny jest za dostawę w pełni funkcjonujących rozwiązań opisanych w niniejszym dokumencie w tym, jeżeli jest konieczne, pozyskanie niezbędnych informacji do realizacji zamówienia, zawarcie niezbędnych umów itp.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informuje, iż w zakresie systemu podatków i opłat za usuwanie odpadów komunalnych oraz Portalu Interesanta użytkuje następujące systemy: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Dopłaty paliwowe dla rolników;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Elektroniczne tytuły wykonawcze;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JPK – opłaty lokalne;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Kasa urzędu;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 Koncesje na alkohol;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 Opłaty lokalne;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 Opłaty za usuwanie odpadów;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 Podatek od środków transportu;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9. Podatki gminne;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10. Rejestr mieszkańców z SRP;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11. Rejestr wyborców;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12. Środki trwałe „plus” użytkuje oprogramowanie firmy Korelacja, i działają na wspólnej bazie danych. Natomiast system elektronicznego obiegu dokumentów (EOD) użytkuje oprogramowanie firmy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Madkom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Do oferty należy dołączyć: w celu potwierdzenia, że oferowany sprzęt tj. serwery, macierz, komputery, UPS, UTM, szafa, klimatyzator oraz kompletny zestaw odczytowy z systemem zdalnego odczytu odpowiadają wymogom określonym w SIWZ, należy dołączyć do oferty oświadczenie o posiadanych atestach, certyfikatach,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świadectwach jakości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deklaracjach zgodności CE, które będą spełniać wszelkie wymogi norm określonych obowiązującym prawem oraz oświadczenie o posiadanym certyfikacie MID obowiązującym na terenie całej UE wraz z aktualnym atestem PZH dopuszczającym do kontaktu z wodą pitną (wraz z tłumaczeniem przez tłumacza przysięgłego na język polski, jeżeli dokument jest w języku obcym). Oryginały lub kopie potwierdzone za zgodność z oryginałem należy przed podpisaniem umowy.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II.2.5)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Kryteria określone poniżej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Kryterium kosztu - Nazwa: Cena / Waga: 60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Kryterium kosztu - Nazwa: Termin płatności faktury / Waga: 10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Kryterium kosztu - Nazwa: Gwarancja i wsparcie dla zmodernizowanych systemów dziedzinowych / Waga: 30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II.2.6)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Szacunkowa wartość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Wartość bez VAT: 1 679 000.00 PLN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II.2.7)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Koniec: 30/11/2021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Niniejsze zamówienie podlega wznowieniu: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II.2.10)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Dopuszcza się składanie ofert wariantowych: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II.2.11)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 opcjach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Opcje: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II.2.13)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Numer identyfikacyjny projektu: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 operacyjny województwa małopolskiego na lata 2014–2020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II.2.14)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przewiduje wniesienia wadium. Nie przewiduje się zamówień z art. 67 ust. 1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 i 7. Zamawiający dopuszcza udział podwykonawców. Do oferty Wykonawca musi dołączyć aktualne na dzień składania ofert oświadczenie w formie jednolitego europejskiego dokumentu zamówienia (JEDZ/ESPD). Zamawiający informuje, że zgodnie z art. 22a ustawy Wykonawca może polegać na zasobach innych podmiotów.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Warunki udziału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III.1.1)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Wykaz i krótki opis warunków: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stawia wymagań w tym zakresie.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III.1.2)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 udzielenie zamówienia może ubiegać się Wykonawca, który potwierdzi, że posiada środki finansowe lub posiada zdolność kredytową na kwotę co najmniej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500 000,00 PLN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Ocena spełniania warunków udziału w postępowaniu będzie dokonywana na podstawie oświadczeń i dokumentów złożonych w postępowaniu, o których mowa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VII SIWZ. Ocena dokonana będzie: spełnia – nie spełnia.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Ocena spełnienia powyższego warunku będzie dokonywana w oparciu o wymagane dokumenty i oświadczenia.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III.1.3)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O udzielenie zamówienia może ubiegać się Wykonawca, który w okresie ostatnich 3 lat przed upływem terminu składania ofert, a jeżeli okres prowadzenia działalności jest krótszy – w tym okresie, należycie wykonał co najmniej jedno zadanie na kwotę minimum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1 000 000,00 PLN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polegające na wdrożeniu i dostawie rozwiązań IT w administracji, służących cyfryzacji procesów i procedur administracyjnych (w tym e-usług). Wykonawca zobowiązany jest do podania ich wartości, przedmiotu dat wykonania i podmiotów na rzecz, których usługi zostały wykonane lub są wykonywane należycie. Ocena spełniania warunków udziału w postępowaniu będzie dokonywana na podstawie oświadczeń i dokumentów złożonych w postępowaniu, o których mowa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VII SIWZ.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 O udzielenie zamówienia może ubiegać się Wykonawca, który dysponuje lub będzie dysponował następującymi osobami: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a) na stanowisku kierownika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projektu – co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najmniej 1 osobą posiadającą min. 3-letnie doświadczenie w kierowaniu projektami wdrażania systemów informatycznych;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b) na stanowisku szefa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programistów – co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najmniej 1 osobą posiadającą min. 3-letnie doświadczenie w kierowaniu zespołem programistów bądź wdrożeniowców;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c) na stanowisku wdrożeniowca systemów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informatycznych – co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najmniej 3 osobami posiadającymi min. 3 letnie doświadczenie we wdrażaniu systemów informatycznych;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d) na stanowisku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programisty – co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najmniej 2 osobami posiadającymi min. 2-letnie doświadczenie w zakresie pisania i integracji systemów informatycznych.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dopuszcza łączenia funkcji osób, o których mowa powyżej. Ocena spełniania warunków udziału w postępowaniu będzie dokonywana na podstawie oświadczenia złożonego w formie wykazu osób, o którym mowa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VII SIWZ.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 Ocena dokonana będzie: spełnia - nie spełnia.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Ocena spełnienia powyższego warunku będzie dokonywana w oparciu o wymagane oświadczenia, o wypełniony wykaz wykonanych usług oraz wykaz osób wyznaczonych do realizacji zamówienia.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Minimalny poziom ewentualnie wymaganych standardów: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udzielenie zamówienia mogą ubiegać się Wykonawcy, którzy nie podlegają wykluczeniu z postępowania na podstawie art. 24 ust. 1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12–23 oraz ust. 5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5, 6 i 8 ustawy z dnia 29 stycznia 2004 r. Prawo zamówień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publicznych (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.j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Dz.U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2019 r. poz. 1843 z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.) oraz spełniają warunki udziału w postępowaniu określone w art. 22 ust. 1b ustawy dotyczące: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posiadania kompetencji lub uprawnień do prowadzenia określonej działalności zawodowej, o ile wynika to z odrębnych przepisów;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sytuacji ekonomicznej i finansowej;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posiadania zdolności technicznej lub zawodowej.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Przesłanki wykluczenia Wykonawcy: z postępowania wyklucza się Wykonawców w stosunku, do których zachodzą przesłanki opisane w art. 24 ust. 1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12–23 oraz ust. 5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5, 6 i 8 ustawy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Wykonawcy wspólnie ubiegający się o udzielenie zamówienia (np. konsorcjum), winni ustanowić pełnomocnika do reprezentowania ich w postępowaniu albo reprezentowania w postępowaniu i zawarcia umowy w sprawie zam.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publ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(należy załączyć pełnomocnictwo) chyba, że w przypadku spółki cywilnej, z umowy tej spółki wynika sposób jej reprezentowania (do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stwierdzenia czego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niezbędne będzie załączenie do oferty umowy spółki cywilnej). Oferta musi być podpisana w taki sposób, by prawnie zobowiązywała wszystkie podmioty występujące wspólnie. Wykonawcy wspólnie ubiegający się o zamówienie ponoszą solidarną odpowiedzialność za wykonanie umowy. Wszelkie postanowienia niniejszej SIWZ dotyczące Wykonawcy stosuje się odpowiednio do Wykonawców wspólnie ubiegający się o udzielenie zamówienia.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III.2.2)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wykonania zamówienia zawarte są w projekcie umowy, który stanowi załącznik do SIWZ. Przedmiot zamówienia płatny będzie w 3 transzach, zgodnie z harmonogramem przedstawionym przez Wykonawcę i zaakceptowanym przez Zamawiającego po podpisaniu umowy, z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zastrzeżeniem że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transza nr 1 płatna będzie po zrealizowaniu zadań: 5, 7; transza nr 2 płatna będzie po zrealizowaniu zadania 2; transza nr 3 płatna będzie po zrealizowaniu zadań: 1, 3, 4, 6, 8. Na podstawie art. 144 ustawy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Zamawiający przewiduje możliwość wprowadzenia istotnych zmian postanowień zawartej umowy w stosunku do treści przedłożonej w niniejszym postępowaniu oferty, na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podstawie której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dokonano wyboru Wykonawcy, zgodnie z projektem umowy.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Opis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IV.1.1)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Rodzaj procedury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Procedura otwarta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IV.1.3)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IV.1.8)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Data: 08/02/2021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Czas lokalny: 10:00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Polski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IV.2.6)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Okres w miesiącach: 2 (od ustalonej daty składania ofert)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IV.2.7)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Warunki otwarcia ofert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Data: 08/02/2021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Czas lokalny: 10:15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Miejsce: 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Urząd Gminy Poronin, 34-520 Poronin, ul. Józefa Piłsudskiego 5</w:t>
      </w:r>
    </w:p>
    <w:p w:rsidR="00F369FB" w:rsidRPr="00F369FB" w:rsidRDefault="00F369FB" w:rsidP="00F369FB">
      <w:pPr>
        <w:shd w:val="clear" w:color="auto" w:fill="FFFFFF"/>
        <w:spacing w:after="88" w:line="240" w:lineRule="auto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</w:pPr>
      <w:r w:rsidRPr="00F369FB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Jest to zamówienie o charakterze powtarzającym się: nie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VI.2)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Akceptowane będą faktury elektroniczne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Stosowane będą płatności elektroniczne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Ponad wykazy usług i osób składane na wezwanie Zamawiającego, o których mowa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III.1.1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III.1.3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ogłoszenia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Wykonawca zostanie wezwany do złożenia: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 informacji z KRK w zakresie określonym w art. 24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ust. 1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13, 14 i 21 ustawy oraz, odnośnie do skazania za wykroczenie na karę aresztu, w zakresie określonym w art. 24 ust. 5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5 i 6 ustawy, wystawionej nie wcześniej niż 6 mies. przed upływem terminu składania ofert;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 zaświadczenia właściwego naczelnika US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ew. odsetkami lub grzywnami, w szczególności uzyskał przewidziane prawem zwolnienie, odroczenie lub rozłożenie na raty zaległych płatności lub wstrzymanie w całości wykonania decyzji właściwego organu;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 zaświadczenia właściwej terenowej jednostki organizacyjnej ZUS lub KRUS albo innego dokumentu potwierdzającego, że Wykonawca nie zalega z opłacaniem składek na ubezpieczenia społeczne lub zdrowotne, wystawionego nie wcześniej niż 3 mies. przed upływem terminu składania ofert lub innego dokumentu potwierdzającego, że Wykonawca zawarł porozumienie z właściwym organem w sprawie spłat tych należności wraz z ew. odsetkami lub grzywnami, w szczególności uzyskał przewidziane prawem zwolnienie, odroczenie lub rozłożenie na raty zaległych płatności lub wstrzymanie w całości wykonania decyzji właściwego organu;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4) odpisu z właściwego rejestru lub z CEIDG, jeżeli odrębne przepisy wymagają wpisu do rejestru lub ewidencji, w celu potwierdzenia braku podstaw wykluczenia na podstawie art. 24 ust. 5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 ustawy;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5) oświadczenia Wykonawcy o braku wydania wobec niego prawomocnego wyroku sądu lub ostatecznej decyzji adm. o zaleganiu z uiszczaniem podatków, opłat lub składek na ubezpieczenia społeczne lub zdrowotne albo – w przypadku wydania takiego wyroku lub decyzji – dokumentów potwierdzających dokonanie płatności tych należności wraz z ew. odsetkami lub grzywnami lub zawarcie wiążącego porozumienia w sprawie spłat tych należności;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 oświadczenia Wykonawcy o braku orzeczenia wobec niego tytułem środka zapobiegawczego zakazu ubiegania się o zamówienia publiczne;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7) oświadczenia Wykonawcy o braku wydania prawomocnego wyroku sądu skazującego za wykroczenie na karę ograniczenia wolności lub grzywny w zakresie określonym przez Zamawiającego na podstawie art. 24 ust. 5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5 i 6 ustawy;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8) oświadczenia Wykonawcy o niezaleganiu z opłacaniem podatków i opłat lokalnych, o których mowa w ustawie o podatkach i opłatach lokalnych.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3. Jeżeli Wykonawca w celu wykazania spełniania warunków udziału w postępowaniu polega na zdolnościach innych podmiotów na zasadach określonych w art. 22a ustawy zobowiązany jest złożyć w odniesieniu do tych podmiotów dokumenty wymieniony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1–8 powyżej.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4. W przypadku wspólnego ubiegania się przez Wykonawców o zamówienie, dokumenty wymienione w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1–8 powyżej składa każdy z Wykonawców wspólnie ubiegających się o zamówienie.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5. Wykonawca w terminie 3 dni od dnia zamieszczenia na stronie internetowej informacji, o której mowa w art. 86 ust. 5 ustawy, przekaże zam. oświadczenie o przynależności lub braku przynależności do tej samej grupy kapitałowej, o której mowa w art. 24 ust. 1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23 ustawy.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6. Zamawiający informuje, że klauzule informacyjne wynikające z art. 13 ust. 1 i 2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rozp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PE i Rady (UE) 2016/679 z 27.4.2016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sprawie ochrony osób fizycznych w związku z przetwarzaniem danych osobowych i w sprawie swobodnego przepływu takich danych oraz uchylenia dyrektywy 95/46/WE znajdują się w SIWZ.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7. Do oferty należy dołączyć: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w celu potwierdzenia, że oferowany sprzęt, tj. serwery, macierz, komputery, UPS, UTM, szafa, klimatyzator oraz kompletny zestaw odczytowy z systemem zdalnego odczytu odpowiadają wymogom określonym w SIWZ, należy dołączyć do oferty oświadczenie o posiadanych atestach.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Procedury odwoławcze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VI.4.1)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Oficjalna nazwa: Krajowa Izba Odwoławcza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pocztowy: ul. Postępu 17a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Miejscowość: Warszawa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Kod pocztowy: 02-676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Państwo: Polska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224587801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Faks: +48 224587803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VI.4.3)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Składanie odwołań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Środki ochrony prawnej określone w dziale VI ustawy z dnia 29 stycznia 2004 r. – Prawo zamówień publicznych (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j.t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spell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Dz.U</w:t>
      </w:r>
      <w:proofErr w:type="spell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16.10.2018,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1986 ze zm.), przysługują Wykonawcy, a także innemu podmiotowi, jeżeli ma lub miał interes w uzyskaniu danego zamówienia oraz poniósł lub może ponieść szkodę w wyniku naruszenia przez Zamawiającego przepisów ustawy.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Odwołanie wnosi się do Prezesa Izby w formie pisemnej w postaci papierowej albo w postaci elektronicznej, opatrzone odpowiednio własnoręcznym podpisem albo kwalifikowanym podpisem elektronicznym.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 Odwołanie wnosi się: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 w terminie 10 dni od dnia przesłania informacji o czynności Zamawiającego stanowiącej podstawę jego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– jeżeli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zostały przesłane w sposób określony w art. 180 ust. 5 ustawy zdanie drugie albo w terminie 15 dni – jeżeli zostały przesłane w inny sposób.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 Odwołanie wobec treści ogłoszenia o zamówieniu, a także wobec postanowień Specyfikacji Istotnych Warunków Zamówienia, wnosi się w terminie: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10 dni od dnia publikacji ogłoszenia w Dzienniku Urzędowym Unii Europejskiej lub zamieszczenia Specyfikacji Istotnych Warunków Zamówienia na stronie internetowej.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8. Odwołanie wobec czynności innych niż określone w punktach 25.6 </w:t>
      </w:r>
      <w:proofErr w:type="gramStart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</w:t>
      </w:r>
      <w:proofErr w:type="gramEnd"/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25.7 SIWZ wnosi się: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w terminie 10 dni od dnia, w którym powzięto lub przy zachowaniu należytej staranności można było powziąć wiadomość o okolicznościach stanowiących podstawę jego wniesienia.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9. Przepisy dotyczące odwołania i skargi zostały szczegółowo uregulowane w dziale VI postanowieniami art. 179–198g ustawy Prawo zamówień publicznych.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VI.4.4)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Oficjalna nazwa: Krajowa Izba Odwoławcza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pocztowy: ul. Postępu 17a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Miejscowość: Warszawa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Kod pocztowy: 02-676</w:t>
      </w: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Państwo: Polska</w:t>
      </w:r>
    </w:p>
    <w:p w:rsidR="00F369FB" w:rsidRPr="00F369FB" w:rsidRDefault="00F369FB" w:rsidP="00F3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VI.5)</w:t>
      </w:r>
      <w:r w:rsidRPr="00F369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F369FB" w:rsidRPr="00F369FB" w:rsidRDefault="00F369FB" w:rsidP="00F369FB">
      <w:pPr>
        <w:shd w:val="clear" w:color="auto" w:fill="FFFFFF"/>
        <w:spacing w:after="17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69F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18/12/2020</w:t>
      </w:r>
    </w:p>
    <w:p w:rsidR="008639E2" w:rsidRPr="00F369FB" w:rsidRDefault="008639E2">
      <w:pPr>
        <w:rPr>
          <w:rFonts w:ascii="Times New Roman" w:hAnsi="Times New Roman" w:cs="Times New Roman"/>
          <w:sz w:val="20"/>
          <w:szCs w:val="20"/>
        </w:rPr>
      </w:pPr>
    </w:p>
    <w:p w:rsidR="00F369FB" w:rsidRPr="00F369FB" w:rsidRDefault="00F369FB" w:rsidP="00F369FB">
      <w:pPr>
        <w:ind w:firstLine="6237"/>
        <w:rPr>
          <w:rFonts w:ascii="Times New Roman" w:hAnsi="Times New Roman" w:cs="Times New Roman"/>
          <w:i/>
          <w:sz w:val="20"/>
          <w:szCs w:val="20"/>
        </w:rPr>
      </w:pPr>
      <w:r w:rsidRPr="00F369FB">
        <w:rPr>
          <w:rFonts w:ascii="Times New Roman" w:hAnsi="Times New Roman" w:cs="Times New Roman"/>
          <w:i/>
          <w:sz w:val="20"/>
          <w:szCs w:val="20"/>
        </w:rPr>
        <w:t>Wójt Gminy Poronin</w:t>
      </w:r>
    </w:p>
    <w:p w:rsidR="00F369FB" w:rsidRPr="00F369FB" w:rsidRDefault="00F369FB" w:rsidP="00F369FB">
      <w:pPr>
        <w:ind w:firstLine="6237"/>
        <w:rPr>
          <w:rFonts w:ascii="Times New Roman" w:hAnsi="Times New Roman" w:cs="Times New Roman"/>
          <w:i/>
          <w:sz w:val="20"/>
          <w:szCs w:val="20"/>
        </w:rPr>
      </w:pPr>
      <w:r w:rsidRPr="00F369FB">
        <w:rPr>
          <w:rFonts w:ascii="Times New Roman" w:hAnsi="Times New Roman" w:cs="Times New Roman"/>
          <w:i/>
          <w:sz w:val="20"/>
          <w:szCs w:val="20"/>
        </w:rPr>
        <w:t xml:space="preserve">(-) mgr Anita </w:t>
      </w:r>
      <w:proofErr w:type="spellStart"/>
      <w:r w:rsidRPr="00F369FB">
        <w:rPr>
          <w:rFonts w:ascii="Times New Roman" w:hAnsi="Times New Roman" w:cs="Times New Roman"/>
          <w:i/>
          <w:sz w:val="20"/>
          <w:szCs w:val="20"/>
        </w:rPr>
        <w:t>Żegleń</w:t>
      </w:r>
      <w:proofErr w:type="spellEnd"/>
    </w:p>
    <w:sectPr w:rsidR="00F369FB" w:rsidRPr="00F369FB" w:rsidSect="0086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3794E"/>
    <w:multiLevelType w:val="multilevel"/>
    <w:tmpl w:val="D61C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revisionView w:inkAnnotations="0"/>
  <w:defaultTabStop w:val="708"/>
  <w:hyphenationZone w:val="425"/>
  <w:characterSpacingControl w:val="doNotCompress"/>
  <w:compat/>
  <w:rsids>
    <w:rsidRoot w:val="00F369FB"/>
    <w:rsid w:val="008639E2"/>
    <w:rsid w:val="00F3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69FB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ny"/>
    <w:rsid w:val="00F369FB"/>
    <w:pPr>
      <w:spacing w:after="88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F369FB"/>
  </w:style>
  <w:style w:type="character" w:customStyle="1" w:styleId="oj">
    <w:name w:val="oj"/>
    <w:basedOn w:val="Domylnaczcionkaakapitu"/>
    <w:rsid w:val="00F369FB"/>
  </w:style>
  <w:style w:type="character" w:customStyle="1" w:styleId="nomark5">
    <w:name w:val="nomark5"/>
    <w:basedOn w:val="Domylnaczcionkaakapitu"/>
    <w:rsid w:val="00F369FB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F369FB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F369FB"/>
  </w:style>
  <w:style w:type="character" w:customStyle="1" w:styleId="cpvcode">
    <w:name w:val="cpvcode"/>
    <w:basedOn w:val="Domylnaczcionkaakapitu"/>
    <w:rsid w:val="00F36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280">
                  <w:marLeft w:val="-133"/>
                  <w:marRight w:val="-1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4865">
                                  <w:marLeft w:val="-133"/>
                                  <w:marRight w:val="-13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single" w:sz="4" w:space="0" w:color="CCCCCC"/>
                                            <w:right w:val="single" w:sz="4" w:space="0" w:color="CCCCCC"/>
                                          </w:divBdr>
                                          <w:divsChild>
                                            <w:div w:id="16594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1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4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562931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4496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36764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69800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49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94494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6563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03102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1842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41207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0216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798143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653697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15903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797074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125243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946536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044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01132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79872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129793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98691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30900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4434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36105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091856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028436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45065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395213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833939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03127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62169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349326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192879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56251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69633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70906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94308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8906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568062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85067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101910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79988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00385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44249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78184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23626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2449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843735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49841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506476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50880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863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82932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50630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539037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615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39559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33137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841900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51140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231248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033582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854756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09209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28920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34570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844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07568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212367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46501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86872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76184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78608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747160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900045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48636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508714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4855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79872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83068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07304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762435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75945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318117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73126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0860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237504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688303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34489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97259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187324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77256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40165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262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70427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7361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98375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481972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18782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89537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67819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194406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46537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718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546585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215061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426404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174690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959412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368397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770869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972595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71798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025817">
                                                                      <w:marLeft w:val="177"/>
                                                                      <w:marRight w:val="0"/>
                                                                      <w:marTop w:val="4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442392">
                                                                          <w:marLeft w:val="44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onin.pl" TargetMode="External"/><Relationship Id="rId5" Type="http://schemas.openxmlformats.org/officeDocument/2006/relationships/hyperlink" Target="mailto:usc@poronin.pl?subject=T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3135</Words>
  <Characters>18815</Characters>
  <Application>Microsoft Office Word</Application>
  <DocSecurity>0</DocSecurity>
  <Lines>156</Lines>
  <Paragraphs>43</Paragraphs>
  <ScaleCrop>false</ScaleCrop>
  <Company>HP</Company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EwaKuchta</dc:creator>
  <cp:lastModifiedBy>EwaKuchta</cp:lastModifiedBy>
  <cp:revision>1</cp:revision>
  <dcterms:created xsi:type="dcterms:W3CDTF">2020-12-23T08:02:00Z</dcterms:created>
  <dcterms:modified xsi:type="dcterms:W3CDTF">2020-12-23T08:04:00Z</dcterms:modified>
</cp:coreProperties>
</file>