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93F" w:rsidRDefault="00CD293F" w:rsidP="00FB2DA7"/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UMOWA O UDZIELENIE DOTACJI NR ……………..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zawarta w dniu 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………………………. </w:t>
      </w:r>
      <w:r w:rsidRPr="00B03736">
        <w:rPr>
          <w:rFonts w:ascii="Times New Roman" w:hAnsi="Times New Roman" w:cs="Times New Roman"/>
          <w:sz w:val="22"/>
          <w:szCs w:val="22"/>
        </w:rPr>
        <w:t xml:space="preserve">pomiędzy: </w:t>
      </w:r>
    </w:p>
    <w:p w:rsidR="00FB2DA7" w:rsidRPr="00B03736" w:rsidRDefault="00FB2DA7" w:rsidP="00FB2DA7">
      <w:pPr>
        <w:pStyle w:val="Default"/>
        <w:spacing w:after="190"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after="190"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Gminą Poronin </w:t>
      </w:r>
    </w:p>
    <w:p w:rsidR="00FB2DA7" w:rsidRPr="00B03736" w:rsidRDefault="00FB2DA7" w:rsidP="00FB2DA7">
      <w:pPr>
        <w:pStyle w:val="Default"/>
        <w:spacing w:after="190"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z siedzibą w Poroninie, pod adresem: ul. Józefa Piłsudskiego 5, 34-520 Poronin, NIP 736-170-58-14 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reprezentowaną przez Pana Bronisława Stocha – Wójta Gminy Poronin 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zwaną w dalszej części umowy 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Gminą 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a 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Panem/Panią* ……………….......................……………… zamieszkałym/-</w:t>
      </w:r>
      <w:proofErr w:type="spellStart"/>
      <w:r w:rsidRPr="00B03736">
        <w:rPr>
          <w:rFonts w:ascii="Times New Roman" w:hAnsi="Times New Roman" w:cs="Times New Roman"/>
          <w:sz w:val="22"/>
          <w:szCs w:val="22"/>
        </w:rPr>
        <w:t>łą</w:t>
      </w:r>
      <w:proofErr w:type="spellEnd"/>
      <w:r w:rsidRPr="00B03736">
        <w:rPr>
          <w:rFonts w:ascii="Times New Roman" w:hAnsi="Times New Roman" w:cs="Times New Roman"/>
          <w:sz w:val="22"/>
          <w:szCs w:val="22"/>
        </w:rPr>
        <w:t xml:space="preserve">* w: 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miejscowość:……………………… kod pocztowy……………… ulica:…………………………………………… nr domu.…………. nr lokalu.................. PESEL…......................…………… legitymującym/ą się dowodem osobistym seria,…………..nr…...........................zwanym/-</w:t>
      </w:r>
      <w:proofErr w:type="spellStart"/>
      <w:r w:rsidRPr="00B03736">
        <w:rPr>
          <w:rFonts w:ascii="Times New Roman" w:hAnsi="Times New Roman" w:cs="Times New Roman"/>
          <w:sz w:val="22"/>
          <w:szCs w:val="22"/>
        </w:rPr>
        <w:t>ną</w:t>
      </w:r>
      <w:proofErr w:type="spellEnd"/>
      <w:r w:rsidRPr="00B03736">
        <w:rPr>
          <w:rFonts w:ascii="Times New Roman" w:hAnsi="Times New Roman" w:cs="Times New Roman"/>
          <w:sz w:val="22"/>
          <w:szCs w:val="22"/>
        </w:rPr>
        <w:t xml:space="preserve">* w dalszej części umowy 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Beneficjentem </w:t>
      </w:r>
      <w:r w:rsidRPr="00B03736">
        <w:rPr>
          <w:rFonts w:ascii="Times New Roman" w:hAnsi="Times New Roman" w:cs="Times New Roman"/>
          <w:sz w:val="22"/>
          <w:szCs w:val="22"/>
        </w:rPr>
        <w:t xml:space="preserve">(na etapie składania wniosku o udzielenie dotacji, zwanym/-ą Wnioskodawcą). 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§ 1.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Przedmiotem niniejszej umowy zwanej dalej „umową" jest określenie warunków dofinansowania inwestycji polegającej na zmianie systemu ogrzewania poprzez wymianę starych kotłów, pieców, urządzeń grzewczych na paliwa stałe wraz z wykonaniem wewnętrznych instalacji w budynku niezbędnych do prawidłowego funkcjonowania nowego systemu ogrzewania w budynkach mieszkalnych, mieszkalno-usługowych na terenie Gminy w ramach realizacji projektu 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>„„</w:t>
      </w:r>
      <w:r w:rsidRPr="00B03736">
        <w:rPr>
          <w:rFonts w:ascii="Times New Roman" w:hAnsi="Times New Roman" w:cs="Times New Roman"/>
          <w:b/>
          <w:sz w:val="22"/>
          <w:szCs w:val="22"/>
        </w:rPr>
        <w:t>Czyste powietrze wokół nas - wymiana źródeł ciepła w indywidulanych gospodarstwach domowych. Biomasa i paliwa gazowe”</w:t>
      </w:r>
      <w:r w:rsidRPr="00B03736">
        <w:rPr>
          <w:rFonts w:ascii="Times New Roman" w:hAnsi="Times New Roman" w:cs="Times New Roman"/>
          <w:sz w:val="22"/>
          <w:szCs w:val="22"/>
        </w:rPr>
        <w:t xml:space="preserve"> w budynku/lokalu* mieszkalnym, położonym na działce ewidencyjnej nr…………........................, w miejscowości ….……………………………………… przy ul. .……......................................... nr domu............... 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2. Beneficjentem ww. inwestycji jest……………………………………………………….........., zam. ..…………….………………………..……………………………….. lub zgodnie z załączonym/-i oświadczeniami właściciela/współwłaścicieli budynku/lokalu mieszkalnego. </w:t>
      </w:r>
    </w:p>
    <w:p w:rsidR="00FB2DA7" w:rsidRPr="00B03736" w:rsidRDefault="00FB2DA7" w:rsidP="00FB2DA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1. Podstawę prawną przedmiotowej umowy stanowi Uchwała Rady Gminy Poronin nr</w:t>
      </w:r>
      <w:r w:rsidR="00A3400B">
        <w:rPr>
          <w:rFonts w:ascii="Times New Roman" w:hAnsi="Times New Roman" w:cs="Times New Roman"/>
          <w:sz w:val="22"/>
          <w:szCs w:val="22"/>
        </w:rPr>
        <w:t xml:space="preserve"> XL/242/2018 </w:t>
      </w:r>
      <w:r w:rsidRPr="00B03736">
        <w:rPr>
          <w:rFonts w:ascii="Times New Roman" w:hAnsi="Times New Roman" w:cs="Times New Roman"/>
          <w:sz w:val="22"/>
          <w:szCs w:val="22"/>
        </w:rPr>
        <w:t xml:space="preserve">z dnia </w:t>
      </w:r>
      <w:r w:rsidR="00A3400B">
        <w:rPr>
          <w:rFonts w:ascii="Times New Roman" w:hAnsi="Times New Roman" w:cs="Times New Roman"/>
          <w:sz w:val="22"/>
          <w:szCs w:val="22"/>
        </w:rPr>
        <w:t>28 lutego 2018</w:t>
      </w:r>
      <w:bookmarkStart w:id="0" w:name="_GoBack"/>
      <w:bookmarkEnd w:id="0"/>
      <w:r w:rsidRPr="00B03736">
        <w:rPr>
          <w:rFonts w:ascii="Times New Roman" w:hAnsi="Times New Roman" w:cs="Times New Roman"/>
          <w:sz w:val="22"/>
          <w:szCs w:val="22"/>
        </w:rPr>
        <w:t xml:space="preserve"> r. w sprawie zasad udzielania dotacji na wymianę nieekologicznych źródeł ciepła w gospodarstwach domowych w ramach projektów finansowanych z Regionalnego Programu Operacyjnego Województwa Małopolskiego na lata 2014 – 2020. </w:t>
      </w:r>
    </w:p>
    <w:p w:rsidR="00FB2DA7" w:rsidRPr="00B03736" w:rsidRDefault="00FB2DA7" w:rsidP="00FB2D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 xml:space="preserve">2. Umowę zawiera się na podstawie „Regulaminu udzielania dotacji na dofinansowania do zmiany systemu ogrzewania poprzez wymianę niskowydajnych i nieekologicznych palenisk i kotłów węglowych na wysokowydajne, proekologiczne źródła ciepła w budynkach mieszkalnych na terenie Gminy Poronin w ramach poddziałania 4.4.2., o którym mowa w ust.1.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3. Jeżeli w umowie nie wskazano inaczej, pojęcia w niej użyte są tożsame z definicjami wskazanymi w regulaminie.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4. Beneficjent oświadcza, że zapoznał się z regulaminem udzielania dotacji, określonym w § 2 ust.2. </w:t>
      </w:r>
    </w:p>
    <w:p w:rsidR="00FB2DA7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DA7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5. Ustala się datę rozpoczęcia realizacji inwestycji na dzień:………………..………………….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6. Termin realizacji inwestycji ustala się na dzień………………………………………………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Beneficjent oświadcza, że: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1) legitymuje się tytułem prawnym do nieruchomości, o której mowa w § 1 umowy w postaci prawa własności, sprecyzowanym w złożonym w dniu …..................... wniosku o udzielenie dotacji, działa w porozumieniu i imieniu pozostałych osób posiadających tytuł prawny do wymienionego budynku/lokalu mieszkalnego.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2) Inwestycja zostanie wykonana zgodnie z wymaganiami ochrony środowiska wynikającymi z przepisów szczególnych oraz przepisów prawa budowlanego.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3) Inwestycja zostanie wykonana zgodnie z wnioskiem o udzielenie dotacji, postanowieniami regulaminu, wynikami przeprowadzonej oceny energetycznej i na zasadach określonych niniejszą umową.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4) Inwestycja zostanie wykonana z należytą starannością oraz w sposób, który zapewni prawidłową i terminową realizację zadania oraz osiągnięcie zaplanowanych dla przedsięwzięcia wskaźników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5) Ponoszone wydatki na realizację inwestycji będą celowe, rzetelne, racjonalne i oszczędne.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2. Beneficjent zobowiązuje się do: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1) przeprowadzenia termomodernizacji budynku w zakresie wynikającym z przeprowadzonej oceny energetycznej na własny koszt i w terminie do dnia..…………………………………...;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2) zastosowania urządzenia grzewczego charakteryzującego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ekoprojektu dla produktów związanych z energią. 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3) w przypadku gdy nowym źródłem ciepła będzie kocioł spalający paliwa stałe, w tym biomasę, zakupu kotła wyposażonego w automatyczny podajnik paliwa (nie dotyczy kotłów zgazowujących) i nie posiadającego rusztu awaryjnego ani elementów umożliwiających jego zamontowanie.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4) trwałego zlikwidowania starego kotła i jego bezpiecznej utylizacji oraz użytkowania wyłącznie dofinansowanego systemu ogrzewania jako podstawowego źródła ciepła w budynku w okresie trwałości projektu;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5) nie wprowadzania nieuprawnionych modyfikacji kotła umożliwiających spalanie odpadów (np. dorobiony dodatkowy ruszt);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6) przestrzegania parametrów paliwa dopuszczonego przez producenta urządzenia w instrukcji użytkowania urządzenia;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7) zapewnienia prawidłowych warunków składowania opału w celu jego ochrony przed zawilgoceniem;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8) poddania się kontroli poprzez udostępnienie miejsca realizacji projektu oraz miejsca składowania opału zarówno przedstawicielom Gminy jak i przedstawicielom Instytucji Zarządzającej RPO WM, w tym umożliwienia pobrania próbki paliwa w celu zbadania jego parametrów.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3. Przeniesienie na osobę trzecią praw i obowiązków wynikających z niniejszej umowy wymaga zgody Gminy, wyrażonej na piśmie pod rygorem nieważności.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4. Beneficjent ponosi wyłączną odpowiedzialność wobec osób trzecich za szkody powstałe w związku z realizacją inwestycji. </w:t>
      </w:r>
    </w:p>
    <w:p w:rsidR="00FB2DA7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5. W szczególnie uzasadnionych przypadkach dopuszcza się możliwość zmiany zakresu rzeczowego i warunków realizacji inwestycji pod warunkiem zachowania celu inwestycji zawartego we wniosku o udzielenie dotacji.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B2DA7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DA7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takim przypadku kwota dotacji będzie dotyczyć faktycznie zrealizowanej inwestycji, jednakże nie będzie większa niż kwota wskazana w §4 ust 1 umowy. 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6. Zmiana, o której mowa w ust. 5 nie może mieć wpływu na ocenę wniosku określona według kryteriów wyboru wniosków o udzielenie dotacji i dla swojej ważności wymaga formy pisemnej. 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Gmina zobowiązuje się do przekazania Beneficjentowi dotacji na realizację Inwestycji w wysokości nie większej niż …..…………..……..zł (słownie zł:..................................................................... ………………………………………..............................................) przy czym kwota dotacji do wypłaty zostanie wyliczona na podstawie faktycznie poniesionych kosztów kwalifikowanych inwestycji, zgodnie z regulaminem. 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2. Kwota dotacji będzie przekazana na podstawie faktycznie poniesionych Kosztów Kwalifikowanych, na rachunek podany w § 5 ust. 3 niniejszej umowy, na podstawie przedłożonych przez Beneficjenta dokumentów potwierdzających dokonanie wydatków na inwestycję oraz zgodnie z zasadami określonymi w obowiązującym regulaminie.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3. Beneficjent zobowiązuje się pokryć pozostały koszt inwestycji.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4. W przypadku prowadzenia w części budynku wykorzystywanego na cele mieszkaniowe działalności gospodarczej (np. wynajem pokoi, agroturystyka), Dotacja stanowić będzie </w:t>
      </w:r>
      <w:r w:rsidRPr="00B03736">
        <w:rPr>
          <w:rFonts w:ascii="Times New Roman" w:hAnsi="Times New Roman" w:cs="Times New Roman"/>
          <w:i/>
          <w:sz w:val="22"/>
          <w:szCs w:val="22"/>
        </w:rPr>
        <w:t>pomoc</w:t>
      </w:r>
      <w:r w:rsidRPr="00B03736">
        <w:rPr>
          <w:rFonts w:ascii="Times New Roman" w:hAnsi="Times New Roman" w:cs="Times New Roman"/>
          <w:sz w:val="22"/>
          <w:szCs w:val="22"/>
        </w:rPr>
        <w:t xml:space="preserve"> </w:t>
      </w:r>
      <w:r w:rsidRPr="00B03736">
        <w:rPr>
          <w:rFonts w:ascii="Times New Roman" w:hAnsi="Times New Roman" w:cs="Times New Roman"/>
          <w:i/>
          <w:sz w:val="22"/>
          <w:szCs w:val="22"/>
        </w:rPr>
        <w:t>de minimis</w:t>
      </w:r>
      <w:r w:rsidRPr="00B03736">
        <w:rPr>
          <w:rFonts w:ascii="Times New Roman" w:hAnsi="Times New Roman" w:cs="Times New Roman"/>
          <w:sz w:val="22"/>
          <w:szCs w:val="22"/>
        </w:rPr>
        <w:t xml:space="preserve"> udzielaną przez Gminę Beneficjentowi w rozumieniu Rozporządzenia Komisji Europejskiej (UE) NR 1407/2013 z dnia 18 grudnia 2013 roku w sprawie stosowania art. 107 i 108 Traktatu o funkcjonowaniu Unii Europejskiej do pomocy </w:t>
      </w:r>
      <w:r w:rsidRPr="00B03736">
        <w:rPr>
          <w:rFonts w:ascii="Times New Roman" w:hAnsi="Times New Roman" w:cs="Times New Roman"/>
          <w:i/>
          <w:sz w:val="22"/>
          <w:szCs w:val="22"/>
        </w:rPr>
        <w:t xml:space="preserve">de minimis </w:t>
      </w:r>
      <w:r w:rsidRPr="00B03736">
        <w:rPr>
          <w:rFonts w:ascii="Times New Roman" w:hAnsi="Times New Roman" w:cs="Times New Roman"/>
          <w:sz w:val="22"/>
          <w:szCs w:val="22"/>
        </w:rPr>
        <w:t>(Dz. Urz. UE L 352 z 24.12.2013 r.). Ponadto Beneficjent zobowiązany jest do złożenia oświadczeń wg. zał. nr 3 oraz zał. nr 4 do Umowy oraz dokumentów i informacji określonych w art. 37 ustawy z dnia 30 kwietnia 2004 r. o postępowaniu w sprawach dotyczących pomocy publicznej (tekst jednolity Dz. U. z 2007 r. Nr 59, poz. 404 z póź. zm.) tj.:</w:t>
      </w:r>
    </w:p>
    <w:p w:rsidR="00FB2DA7" w:rsidRPr="00B03736" w:rsidRDefault="00FB2DA7" w:rsidP="00FB2DA7">
      <w:pPr>
        <w:pStyle w:val="Akapitzlist"/>
        <w:numPr>
          <w:ilvl w:val="0"/>
          <w:numId w:val="1"/>
        </w:numPr>
        <w:spacing w:after="0" w:line="312" w:lineRule="auto"/>
        <w:ind w:left="426"/>
        <w:jc w:val="both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 xml:space="preserve">wszystkich zaświadczeń o pomocy de minimis, pomocy de minimis w rolnictwie i pomocy de minimis w rybołówstwie, jakie otrzymał w roku podatkowym, w którym ubiega się o pomoc oraz w ciągu 2 poprzedzających go lat, albo oświadczenia o wielkości pomocy de minimis otrzymanej w tym okresie, albo oświadczenia o nieotrzymaniu takiej pomocy w tym okresie; 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oraz w rozporządzeniu Rady Ministrów z dnia 29 marca 2010 r. w sprawie zakresu informacji przedstawianych przez podmiot ubiegający się o pomoc </w:t>
      </w:r>
      <w:r w:rsidRPr="00B03736">
        <w:rPr>
          <w:rFonts w:ascii="Times New Roman" w:hAnsi="Times New Roman" w:cs="Times New Roman"/>
          <w:i/>
          <w:sz w:val="22"/>
          <w:szCs w:val="22"/>
        </w:rPr>
        <w:t>de minimis</w:t>
      </w:r>
      <w:r w:rsidRPr="00B03736">
        <w:rPr>
          <w:rFonts w:ascii="Times New Roman" w:hAnsi="Times New Roman" w:cs="Times New Roman"/>
          <w:sz w:val="22"/>
          <w:szCs w:val="22"/>
        </w:rPr>
        <w:t xml:space="preserve"> (Dz. U. 2010 Nr 53, poz. 311 z póź. zm.).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Warunkiem przekazania dotacji jest wykonanie przez Beneficjenta inwestycji zgodnie z warunkami umowy i regulaminu oraz przedłożenie przez Beneficjenta kompletnego wniosku zgodnie z art. 6 ust. 1 o rozliczenie dotacji wraz z dokumentami potwierdzającymi dokonanie wydatków na inwestycję.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2. Wypłata dotacji nastąpi w terminie 30 dni od dnia uzyskania pozytywnego wyniku kontroli wykonanej inwestycji. Z przeprowadzonej kontroli sporządza się protokół (wg załącznika nr 3 do Regulaminu).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3. Przekazanie kwoty dotacji, wyliczonej na podstawie § 4 ust. 1 i ust. 2 niniejszej umowy nastąpi na rachunek bankowy Beneficjenta to jest: 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</w:t>
      </w:r>
    </w:p>
    <w:p w:rsidR="00FB2DA7" w:rsidRPr="00B03736" w:rsidRDefault="00FB2DA7" w:rsidP="00FB2DA7">
      <w:pPr>
        <w:spacing w:line="276" w:lineRule="auto"/>
        <w:rPr>
          <w:rFonts w:ascii="Times New Roman" w:hAnsi="Times New Roman" w:cs="Times New Roman"/>
        </w:rPr>
      </w:pPr>
    </w:p>
    <w:p w:rsidR="00FB2DA7" w:rsidRPr="00B03736" w:rsidRDefault="00FB2DA7" w:rsidP="00FB2DA7">
      <w:p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 xml:space="preserve"> Nazwa Banku………………………………………………………………………………..</w:t>
      </w:r>
    </w:p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§ 6</w:t>
      </w:r>
    </w:p>
    <w:p w:rsidR="00FB2DA7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DA7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Po wykonaniu inwestycji jednak nie później niż do 14 dni od daty zakończenia realizacji zadania określonej w § 2 ust. 6 umowy o udzieleniu dotacji Beneficjent przedłoży Gminie wniosek o rozliczenie dotacji stanowiący załącznik nr 2 do niniejszej Umowy wraz z wymaganymi dokumentami tj. protokołem odbioru końcowego (sporządzonym przez wykonawcę prac instalacyjnych) oraz dokumentami potwierdzającymi poniesienie wydatków tj.: 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1) oryginały lub kopie faktur/rachunków opatrzone danymi Beneficjenta zawierające datę sprzedaży, adres odbiorcy, nazwę wykonanej usługi, wartość w złotych, potwierdzenie dokonania zapłaty. Rachunki nie spełniające powyższych wymogów nie zostaną uwzględnione. Jeśli faktury/rachunki nie zawierają szczegółowej kalkulacji poniesionych kosztów, Beneficjent załącza dodatkowo odrębny dokument potwierdzony przez Wykonawcę i Beneficjenta zawierający kalkulację poniesionych kosztów (z uwzględnieniem kosztów jednostkowych), 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2) dokumentację techniczną wraz ze stosownymi decyzjami i zezwoleniami jeżeli prawo tego wymaga,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3) certyfikat potwierdzający spełnianie przez nowe źródło ciepła wymagań określonych w § 3 ust. 2 pkt 2,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4) dokument</w:t>
      </w:r>
      <w:r w:rsidRPr="00B037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03736">
        <w:rPr>
          <w:rFonts w:ascii="Times New Roman" w:hAnsi="Times New Roman" w:cs="Times New Roman"/>
          <w:sz w:val="22"/>
          <w:szCs w:val="22"/>
        </w:rPr>
        <w:t>potwierdzający utylizację starego kotła,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5) certyfikat potwierdzający parametry paliwa zgodne z instrukcją użytkowania urządzenia.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2. W przypadku złożenia niekompletnego wniosku o rozliczenie dotacji Gmina wezwie Beneficjenta do jego uzupełnienia w terminie 14 dni. Nieuzupełnienie wniosku we wskazanym terminie jest podstawą do odmowy wypłaty przyznanej dotacji. 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3. Po weryfikacji wniosku o rozliczenie dotacji przez Gminę zostanie przeprowadzona kontrola wykonanej Inwestycji przez wyznaczonego pracownika Urzędu Gminy Poronin w zakresie poprawności wymiany urządzeń grzewczych, ich eksploatacji oraz kompletności wykonanej termomodernizacji (</w:t>
      </w:r>
      <w:proofErr w:type="spellStart"/>
      <w:r w:rsidRPr="00B03736">
        <w:rPr>
          <w:rFonts w:ascii="Times New Roman" w:hAnsi="Times New Roman" w:cs="Times New Roman"/>
          <w:sz w:val="22"/>
          <w:szCs w:val="22"/>
        </w:rPr>
        <w:t>jeli</w:t>
      </w:r>
      <w:proofErr w:type="spellEnd"/>
      <w:r w:rsidRPr="00B03736">
        <w:rPr>
          <w:rFonts w:ascii="Times New Roman" w:hAnsi="Times New Roman" w:cs="Times New Roman"/>
          <w:sz w:val="22"/>
          <w:szCs w:val="22"/>
        </w:rPr>
        <w:t xml:space="preserve"> była wymagana w ocenie energetycznej); 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4. Rozliczenie dotacji nastąpi po uzyskaniu pozytywnego wyniku kontroli wykonanej inwestycji. 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5. Kompletny wniosek o rozliczenie dotacji prawidłowo złożony albo uzupełniony w terminie stanowi podstawę do zaakceptowania rozliczenia dotacji ze strony Gminy, w terminie nie dłuższym niż 30 dni od dnia uzyskania pozytywnego wyniku kontroli wykonanej Inwestycji. 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6. Niezrealizowanie inwestycji z winy Beneficjenta w terminie określonym w § 2 ust. 6 może być podstawą odmowy uwzględnienia wniosku o udzielenie dotacji. 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7. W przypadku wystąpienia okoliczności uniemożliwiających wykonanie inwestycji, Beneficjent niezwłocznie pisemnie powiadomi o tym fakcie Gminę. 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§ 7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Gmina sprawuje kontrolę nad prawidłowym wykonaniem inwestycji przez Beneficjenta, w tym wydatkowaniem przyznanej dotacji.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2. Kontrola może być przeprowadzona w toku realizacji inwestycji oraz po jej zakończeniu w okresie trwałości projektu </w:t>
      </w:r>
      <w:bookmarkStart w:id="1" w:name="_Hlk498087512"/>
      <w:r w:rsidRPr="00B03736">
        <w:rPr>
          <w:rFonts w:ascii="Times New Roman" w:hAnsi="Times New Roman" w:cs="Times New Roman"/>
          <w:sz w:val="22"/>
          <w:szCs w:val="22"/>
        </w:rPr>
        <w:t>tj. do 5 lat od daty płatności końcowej dokonanej przez IZ RPO WM na rzecz Gminy</w:t>
      </w:r>
      <w:bookmarkEnd w:id="1"/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3. Prawo kontroli przysługuje osobom upoważnionym przez gminę oraz osobom upoważnionym przez Instytucję Zarządzającą RPO WM.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4. Beneficjent wyraża zgodę na kontrolę realizacji Inwestycji przez osoby upoważnione przez Gminę oraz osoby upoważnione przez Instytucję Zarządzającą RPO WM: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1) w zakresie zgodności stanu faktycznego wykonanej inwestycji z dokumentami przedłożonymi wraz z wnioskiem o rozliczenie dotacji w Okresie trwałości projektu,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2) na każdym etapie realizacji umowy celem potwierdzenia wykonania inwestycji, </w:t>
      </w:r>
    </w:p>
    <w:p w:rsidR="00FB2DA7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DA7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3) w zakresie wynikającym z § 3 ust. 2.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5. Beneficjent zobowiązany jest do przechowywania przez okres trwałości projektu wszystkich dokumentów niezbędnych do rozliczenia inwestycji.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§ 8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W przypadkach gdy dotacja udzielona Beneficjentowi, została niewykorzystana lub wykorzystana niezgodnie z przeznaczeniem lub została pobrana nienależnie lub w nadmiernej wysokości podlega zwrotowi zgodnie z art. 252 ustawy z dnia 27 sierpnia 2009r. o finansach publicznych (Dz.U z 2016r. poz. 1870 z </w:t>
      </w:r>
      <w:proofErr w:type="spellStart"/>
      <w:r w:rsidRPr="00B03736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B03736">
        <w:rPr>
          <w:rFonts w:ascii="Times New Roman" w:hAnsi="Times New Roman" w:cs="Times New Roman"/>
          <w:sz w:val="22"/>
          <w:szCs w:val="22"/>
        </w:rPr>
        <w:t xml:space="preserve">. zm.) wraz z odsetkami w wysokości określonej jak dla zaległości podatkowych. 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§ 9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Umowa może być rozwiązana na mocy porozumienia stron w przypadku wystąpienia okoliczności, których strony nie mogły przewidzieć w chwili zawierania umowy i za które strony nie ponoszą odpowiedzialności, a które uniemożliwiają wykonanie umowy.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2. Skutki finansowe wynikające z rozwiązania umowy i zwrot środków finansowych strony określą w sporządzonym, w formie pisemnej, protokole. Protokół wymaga podpisu obu Stron umowy. 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3. Umowa może zostać rozwiązana przez Gminę ze skutkiem natychmiastowym w przypadku odmowy poddania się kontroli, o której mowa w § 7 Umowy przez Beneficjenta. 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§ 10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Gmina odmówi wypłacenia dotacji w przypadku stwierdzenia: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1) niewykonania prac określonych w § 1;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2) niezgodności zakresu faktycznie wykonanych prac z dokumentami przedstawionymi jako załączniki do wniosku o rozliczenie dotacji;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3) niezrealizowania inwestycji w terminie określonym w § 2 ust. 6 niniejszej umowy; </w:t>
      </w:r>
    </w:p>
    <w:p w:rsidR="00FB2DA7" w:rsidRPr="00B03736" w:rsidRDefault="00FB2DA7" w:rsidP="00FB2DA7">
      <w:pPr>
        <w:pStyle w:val="Default"/>
        <w:spacing w:after="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4) nieudostępnienia nieruchomości w celu przeprowadzenia kontroli przez Gminę w czasie realizacji inwestycji i po jej zakończeniu; 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5) niezastosowania się do wezwania, o którym mowa w § 6 ust. 2.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§ 11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Integralną część umowy stanowi regulamin i wniosek o udzielenie dotacji wraz z załącznikami. 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2. W sprawach nieuregulowanych niniejszą umową stosuje się przepisy kodeksu cywilnego. 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3. Wszelkie zmiany, uzupełnienia do niniejszej umowy oraz oświadczenia składane w związku z niniejszą umową wymagają formy pisemnej pod rygorem nieważności. </w:t>
      </w:r>
    </w:p>
    <w:p w:rsidR="00FB2DA7" w:rsidRPr="00B03736" w:rsidRDefault="00FB2DA7" w:rsidP="00FB2DA7">
      <w:pPr>
        <w:pStyle w:val="Default"/>
        <w:spacing w:after="62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4. Wszelkie spory wynikające na tle stosowania niniejszej umowy rozstrzygać będzie sąd właściwy ze względu na siedzibę Gminy. </w:t>
      </w:r>
    </w:p>
    <w:p w:rsidR="00FB2DA7" w:rsidRPr="00B03736" w:rsidRDefault="00FB2DA7" w:rsidP="00FB2DA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5. Umowę sporządzono w trzech jednobrzmiących egzemplarzach, w tym dwa dla Gminy i jeden dla Beneficjenta. </w:t>
      </w:r>
    </w:p>
    <w:p w:rsidR="00FB2DA7" w:rsidRPr="00B03736" w:rsidRDefault="00FB2DA7" w:rsidP="00FB2DA7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B2DA7" w:rsidRPr="00B03736" w:rsidRDefault="00FB2DA7" w:rsidP="00FB2DA7">
      <w:p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* - niepotrzebne skreślić</w:t>
      </w:r>
    </w:p>
    <w:p w:rsidR="00FB2DA7" w:rsidRDefault="00FB2DA7" w:rsidP="00FB2DA7">
      <w:pPr>
        <w:spacing w:line="276" w:lineRule="auto"/>
        <w:rPr>
          <w:rFonts w:ascii="Times New Roman" w:hAnsi="Times New Roman" w:cs="Times New Roman"/>
        </w:rPr>
      </w:pPr>
    </w:p>
    <w:p w:rsidR="00FB2DA7" w:rsidRPr="00B03736" w:rsidRDefault="00FB2DA7" w:rsidP="00FB2DA7">
      <w:pPr>
        <w:spacing w:line="276" w:lineRule="auto"/>
        <w:rPr>
          <w:rFonts w:ascii="Times New Roman" w:hAnsi="Times New Roman" w:cs="Times New Roman"/>
        </w:rPr>
      </w:pPr>
    </w:p>
    <w:p w:rsidR="00FB2DA7" w:rsidRPr="00B03736" w:rsidRDefault="00FB2DA7" w:rsidP="00FB2DA7">
      <w:p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……………..</w:t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</w:t>
      </w:r>
      <w:r w:rsidRPr="00B03736">
        <w:rPr>
          <w:rFonts w:ascii="Times New Roman" w:hAnsi="Times New Roman" w:cs="Times New Roman"/>
        </w:rPr>
        <w:t>………………………..</w:t>
      </w:r>
    </w:p>
    <w:p w:rsidR="00FB2DA7" w:rsidRPr="00FB2DA7" w:rsidRDefault="00FB2DA7" w:rsidP="00FB2DA7">
      <w:pPr>
        <w:pStyle w:val="Default"/>
        <w:spacing w:line="276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Gmina </w:t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  <w:t xml:space="preserve">  Beneficjent</w:t>
      </w:r>
    </w:p>
    <w:sectPr w:rsidR="00FB2DA7" w:rsidRPr="00FB2DA7" w:rsidSect="00FB2DA7">
      <w:headerReference w:type="default" r:id="rId7"/>
      <w:pgSz w:w="11906" w:h="16838"/>
      <w:pgMar w:top="1559" w:right="992" w:bottom="1134" w:left="992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A1" w:rsidRDefault="00FD75A1" w:rsidP="00A0150B">
      <w:pPr>
        <w:spacing w:after="0" w:line="240" w:lineRule="auto"/>
      </w:pPr>
      <w:r>
        <w:separator/>
      </w:r>
    </w:p>
  </w:endnote>
  <w:end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A1" w:rsidRDefault="00FD75A1" w:rsidP="00A0150B">
      <w:pPr>
        <w:spacing w:after="0" w:line="240" w:lineRule="auto"/>
      </w:pPr>
      <w:r>
        <w:separator/>
      </w:r>
    </w:p>
  </w:footnote>
  <w:foot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3FD" w:rsidRDefault="008753FD" w:rsidP="008753FD">
    <w:pPr>
      <w:pStyle w:val="Nagwek"/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0288" behindDoc="0" locked="0" layoutInCell="1" allowOverlap="1" wp14:anchorId="1CBC69E5" wp14:editId="03372ACC">
          <wp:simplePos x="0" y="0"/>
          <wp:positionH relativeFrom="margin">
            <wp:posOffset>1588770</wp:posOffset>
          </wp:positionH>
          <wp:positionV relativeFrom="page">
            <wp:posOffset>66675</wp:posOffset>
          </wp:positionV>
          <wp:extent cx="2886075" cy="9715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ałopolska-szraf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1312" behindDoc="1" locked="0" layoutInCell="1" allowOverlap="1" wp14:anchorId="767174DA" wp14:editId="799CB77F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1666800" cy="867600"/>
          <wp:effectExtent l="0" t="0" r="0" b="8890"/>
          <wp:wrapTight wrapText="bothSides">
            <wp:wrapPolygon edited="0">
              <wp:start x="0" y="0"/>
              <wp:lineTo x="0" y="21347"/>
              <wp:lineTo x="21238" y="21347"/>
              <wp:lineTo x="21238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_PR_POZIOM-Monochromat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0" locked="0" layoutInCell="1" allowOverlap="1" wp14:anchorId="0C386E10" wp14:editId="6BE31714">
          <wp:simplePos x="0" y="0"/>
          <wp:positionH relativeFrom="column">
            <wp:posOffset>4345940</wp:posOffset>
          </wp:positionH>
          <wp:positionV relativeFrom="paragraph">
            <wp:posOffset>180340</wp:posOffset>
          </wp:positionV>
          <wp:extent cx="2250000" cy="734400"/>
          <wp:effectExtent l="0" t="0" r="0" b="8890"/>
          <wp:wrapNone/>
          <wp:docPr id="1" name="Obraz 1" descr="C:\Users\szymonfitak\Desktop\4.4.2 wykonanie\Logotypy\EFRR\POZIOM\POLSKI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ymonfitak\Desktop\4.4.2 wykonanie\Logotypy\EFRR\POZIOM\POLSKI\UE_EFRR_rgb-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150B" w:rsidRPr="008753FD" w:rsidRDefault="00A0150B" w:rsidP="008753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3645F"/>
    <w:multiLevelType w:val="hybridMultilevel"/>
    <w:tmpl w:val="C16E3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0B"/>
    <w:rsid w:val="000321C0"/>
    <w:rsid w:val="000D438D"/>
    <w:rsid w:val="00103BEC"/>
    <w:rsid w:val="00136177"/>
    <w:rsid w:val="001B05F4"/>
    <w:rsid w:val="001C564B"/>
    <w:rsid w:val="00213D05"/>
    <w:rsid w:val="002F3D3F"/>
    <w:rsid w:val="003530DE"/>
    <w:rsid w:val="003D3C3B"/>
    <w:rsid w:val="00476541"/>
    <w:rsid w:val="005A2ABD"/>
    <w:rsid w:val="006C00C0"/>
    <w:rsid w:val="0077054A"/>
    <w:rsid w:val="007B4B04"/>
    <w:rsid w:val="008753FD"/>
    <w:rsid w:val="00A0150B"/>
    <w:rsid w:val="00A3400B"/>
    <w:rsid w:val="00AB2B2D"/>
    <w:rsid w:val="00AC533F"/>
    <w:rsid w:val="00B35AF9"/>
    <w:rsid w:val="00C72CEA"/>
    <w:rsid w:val="00CD293F"/>
    <w:rsid w:val="00D15862"/>
    <w:rsid w:val="00D31A3E"/>
    <w:rsid w:val="00D469EB"/>
    <w:rsid w:val="00DF1E28"/>
    <w:rsid w:val="00FB2DA7"/>
    <w:rsid w:val="00FD47F6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D623DD"/>
  <w15:chartTrackingRefBased/>
  <w15:docId w15:val="{9E726125-3ADB-4844-BD93-E383A8F0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50B"/>
  </w:style>
  <w:style w:type="paragraph" w:styleId="Stopka">
    <w:name w:val="footer"/>
    <w:basedOn w:val="Normalny"/>
    <w:link w:val="Stopka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50B"/>
  </w:style>
  <w:style w:type="paragraph" w:customStyle="1" w:styleId="Default">
    <w:name w:val="Default"/>
    <w:rsid w:val="001B05F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B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2114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Słomka</dc:creator>
  <cp:keywords/>
  <dc:description/>
  <cp:lastModifiedBy>Szymon Fitak</cp:lastModifiedBy>
  <cp:revision>24</cp:revision>
  <dcterms:created xsi:type="dcterms:W3CDTF">2017-12-05T08:00:00Z</dcterms:created>
  <dcterms:modified xsi:type="dcterms:W3CDTF">2018-03-22T11:28:00Z</dcterms:modified>
</cp:coreProperties>
</file>