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AF257" w14:textId="77777777" w:rsidR="009B5978" w:rsidRPr="009B5978" w:rsidRDefault="009B5978" w:rsidP="001F677C">
      <w:pPr>
        <w:pStyle w:val="Nagwek1"/>
        <w:tabs>
          <w:tab w:val="left" w:pos="142"/>
        </w:tabs>
        <w:spacing w:before="0" w:after="0"/>
        <w:jc w:val="center"/>
        <w:rPr>
          <w:rFonts w:ascii="Segoe UI" w:hAnsi="Segoe UI" w:cs="Segoe UI"/>
          <w:b w:val="0"/>
          <w:color w:val="2D2D2D"/>
          <w:sz w:val="21"/>
          <w:szCs w:val="21"/>
        </w:rPr>
      </w:pPr>
      <w:r w:rsidRPr="009B5978">
        <w:rPr>
          <w:rFonts w:ascii="Segoe UI" w:hAnsi="Segoe UI" w:cs="Segoe UI"/>
          <w:b w:val="0"/>
          <w:bCs/>
          <w:color w:val="2D2D2D"/>
          <w:sz w:val="21"/>
          <w:szCs w:val="21"/>
          <w:shd w:val="clear" w:color="auto" w:fill="FFFFFF"/>
        </w:rPr>
        <w:t>Projekt współfinansowany ze środków Europejskiego Funduszu Rozwoju Regionalnego </w:t>
      </w:r>
      <w:r w:rsidRPr="009B5978">
        <w:rPr>
          <w:rFonts w:ascii="Segoe UI" w:hAnsi="Segoe UI" w:cs="Segoe UI"/>
          <w:b w:val="0"/>
          <w:bCs/>
          <w:color w:val="2D2D2D"/>
          <w:sz w:val="21"/>
          <w:szCs w:val="21"/>
          <w:shd w:val="clear" w:color="auto" w:fill="FFFFFF"/>
        </w:rPr>
        <w:br/>
      </w:r>
      <w:r w:rsidRPr="009B5978">
        <w:rPr>
          <w:rFonts w:ascii="Segoe UI" w:hAnsi="Segoe UI" w:cs="Segoe UI"/>
          <w:b w:val="0"/>
          <w:color w:val="2D2D2D"/>
          <w:sz w:val="21"/>
          <w:szCs w:val="21"/>
          <w:shd w:val="clear" w:color="auto" w:fill="FFFFFF"/>
        </w:rPr>
        <w:t>w ramach Regionalnego Programu Operacyjnego Województ</w:t>
      </w:r>
      <w:r w:rsidR="001F677C">
        <w:rPr>
          <w:rFonts w:ascii="Segoe UI" w:hAnsi="Segoe UI" w:cs="Segoe UI"/>
          <w:b w:val="0"/>
          <w:color w:val="2D2D2D"/>
          <w:sz w:val="21"/>
          <w:szCs w:val="21"/>
          <w:shd w:val="clear" w:color="auto" w:fill="FFFFFF"/>
        </w:rPr>
        <w:t xml:space="preserve">wa Małopolskiego na lata 2014- </w:t>
      </w:r>
      <w:r w:rsidRPr="009B5978">
        <w:rPr>
          <w:rFonts w:ascii="Segoe UI" w:hAnsi="Segoe UI" w:cs="Segoe UI"/>
          <w:b w:val="0"/>
          <w:color w:val="2D2D2D"/>
          <w:sz w:val="21"/>
          <w:szCs w:val="21"/>
          <w:shd w:val="clear" w:color="auto" w:fill="FFFFFF"/>
        </w:rPr>
        <w:t>2020 Oś Priorytetowa 2Działanie 2.1 E-administracja i otwarte zasoby Poddziałanie 2.1.1 Elektroniczna administracja</w:t>
      </w:r>
    </w:p>
    <w:p w14:paraId="460FB2B2" w14:textId="77777777" w:rsidR="00044FB3" w:rsidRPr="00C1011D" w:rsidRDefault="00044FB3" w:rsidP="00A10EF5">
      <w:pPr>
        <w:pStyle w:val="Nagwek1"/>
        <w:tabs>
          <w:tab w:val="left" w:pos="142"/>
        </w:tabs>
        <w:jc w:val="right"/>
        <w:rPr>
          <w:rFonts w:ascii="Times New Roman" w:hAnsi="Times New Roman"/>
          <w:i/>
          <w:color w:val="000000"/>
          <w:sz w:val="24"/>
          <w:szCs w:val="24"/>
        </w:rPr>
      </w:pPr>
      <w:r w:rsidRPr="001A3D70">
        <w:rPr>
          <w:rFonts w:ascii="Times New Roman" w:hAnsi="Times New Roman"/>
          <w:i/>
          <w:color w:val="000000"/>
          <w:sz w:val="24"/>
          <w:szCs w:val="24"/>
        </w:rPr>
        <w:t xml:space="preserve">ZAŁ NR </w:t>
      </w:r>
      <w:r w:rsidR="001A3D70" w:rsidRPr="001A3D70">
        <w:rPr>
          <w:rFonts w:ascii="Times New Roman" w:hAnsi="Times New Roman"/>
          <w:i/>
          <w:color w:val="000000"/>
          <w:sz w:val="24"/>
          <w:szCs w:val="24"/>
        </w:rPr>
        <w:t>7 DO</w:t>
      </w:r>
      <w:r w:rsidR="001A3D70">
        <w:rPr>
          <w:rFonts w:ascii="Times New Roman" w:hAnsi="Times New Roman"/>
          <w:i/>
          <w:color w:val="000000"/>
          <w:sz w:val="24"/>
          <w:szCs w:val="24"/>
        </w:rPr>
        <w:t xml:space="preserve"> SIWZ</w:t>
      </w:r>
    </w:p>
    <w:p w14:paraId="63472E41" w14:textId="77777777" w:rsidR="009B6F0A" w:rsidRPr="00C1011D" w:rsidRDefault="00CF3C1E" w:rsidP="009B6F0A">
      <w:pPr>
        <w:pStyle w:val="Nagwek1"/>
        <w:tabs>
          <w:tab w:val="left" w:pos="142"/>
        </w:tabs>
        <w:jc w:val="center"/>
        <w:rPr>
          <w:rFonts w:ascii="Times New Roman" w:hAnsi="Times New Roman"/>
          <w:color w:val="000000"/>
          <w:sz w:val="24"/>
          <w:szCs w:val="24"/>
        </w:rPr>
      </w:pPr>
      <w:r w:rsidRPr="00C1011D">
        <w:rPr>
          <w:rFonts w:ascii="Times New Roman" w:hAnsi="Times New Roman"/>
          <w:color w:val="000000"/>
          <w:sz w:val="24"/>
          <w:szCs w:val="24"/>
        </w:rPr>
        <w:t>WZÓR UMOWY</w:t>
      </w:r>
    </w:p>
    <w:p w14:paraId="3CC65A6A" w14:textId="77777777" w:rsidR="009B6F0A" w:rsidRPr="00C1011D" w:rsidRDefault="009B6F0A" w:rsidP="009D5C91">
      <w:pPr>
        <w:jc w:val="center"/>
        <w:rPr>
          <w:color w:val="000000"/>
          <w:sz w:val="16"/>
          <w:szCs w:val="16"/>
        </w:rPr>
      </w:pPr>
    </w:p>
    <w:p w14:paraId="20877671" w14:textId="77777777" w:rsidR="00A10EF5" w:rsidRPr="00C1011D" w:rsidRDefault="009D5C91" w:rsidP="00A10EF5">
      <w:pPr>
        <w:rPr>
          <w:color w:val="000000"/>
        </w:rPr>
      </w:pPr>
      <w:r w:rsidRPr="00C1011D">
        <w:rPr>
          <w:color w:val="000000"/>
        </w:rPr>
        <w:t xml:space="preserve">Umowa zawarta w dniu …………….. </w:t>
      </w:r>
    </w:p>
    <w:p w14:paraId="07D7900A" w14:textId="77777777" w:rsidR="00364947" w:rsidRPr="00C1011D" w:rsidRDefault="00364947" w:rsidP="00A10EF5">
      <w:pPr>
        <w:rPr>
          <w:color w:val="000000"/>
        </w:rPr>
      </w:pPr>
    </w:p>
    <w:p w14:paraId="73BD91F1" w14:textId="4134E68A" w:rsidR="00364947" w:rsidRPr="00C1011D" w:rsidRDefault="001623D4" w:rsidP="00A10EF5">
      <w:pPr>
        <w:rPr>
          <w:color w:val="000000"/>
        </w:rPr>
      </w:pPr>
      <w:r w:rsidRPr="00C1011D">
        <w:rPr>
          <w:color w:val="000000"/>
        </w:rPr>
        <w:t>Pomiędzy</w:t>
      </w:r>
      <w:r w:rsidR="00364947" w:rsidRPr="00C1011D">
        <w:rPr>
          <w:color w:val="000000"/>
        </w:rPr>
        <w:t>:</w:t>
      </w:r>
    </w:p>
    <w:p w14:paraId="4A94C13D" w14:textId="77777777" w:rsidR="00364947" w:rsidRPr="00C1011D" w:rsidRDefault="00364947" w:rsidP="00032EDE">
      <w:pPr>
        <w:rPr>
          <w:color w:val="000000"/>
        </w:rPr>
      </w:pPr>
      <w:r w:rsidRPr="00C1011D">
        <w:t>Gminą Poronin,  z siedzibą 34-520 Poronin, ul Józefa Piłsudskiego 5, NIP: 7361705814, REGON: 491892630</w:t>
      </w:r>
      <w:r w:rsidRPr="00C1011D">
        <w:rPr>
          <w:color w:val="000000"/>
        </w:rPr>
        <w:t>, reprezentowanym  przez:</w:t>
      </w:r>
    </w:p>
    <w:p w14:paraId="47C61036" w14:textId="77777777" w:rsidR="00364947" w:rsidRPr="00C1011D" w:rsidRDefault="00364947" w:rsidP="00364947">
      <w:pPr>
        <w:rPr>
          <w:color w:val="000000"/>
        </w:rPr>
      </w:pPr>
      <w:r w:rsidRPr="00C1011D">
        <w:rPr>
          <w:color w:val="000000"/>
        </w:rPr>
        <w:t xml:space="preserve">………………….–  </w:t>
      </w:r>
    </w:p>
    <w:p w14:paraId="1468B34C" w14:textId="77777777" w:rsidR="00364947" w:rsidRPr="00C1011D" w:rsidRDefault="00364947" w:rsidP="00364947">
      <w:pPr>
        <w:rPr>
          <w:color w:val="000000"/>
        </w:rPr>
      </w:pPr>
      <w:r w:rsidRPr="00C1011D">
        <w:rPr>
          <w:color w:val="000000"/>
        </w:rPr>
        <w:t xml:space="preserve">………………. – …………………….. </w:t>
      </w:r>
    </w:p>
    <w:p w14:paraId="0FB32F9F" w14:textId="77777777" w:rsidR="00364947" w:rsidRPr="00C1011D" w:rsidRDefault="00364947" w:rsidP="00A10EF5">
      <w:pPr>
        <w:rPr>
          <w:color w:val="000000"/>
        </w:rPr>
      </w:pPr>
    </w:p>
    <w:p w14:paraId="6836A566" w14:textId="653F2E96" w:rsidR="009D5C91" w:rsidRPr="00C1011D" w:rsidRDefault="009D5C91" w:rsidP="00A10EF5">
      <w:pPr>
        <w:rPr>
          <w:color w:val="000000"/>
        </w:rPr>
      </w:pPr>
      <w:r w:rsidRPr="00C1011D">
        <w:rPr>
          <w:color w:val="000000"/>
        </w:rPr>
        <w:t>zwan</w:t>
      </w:r>
      <w:r w:rsidR="00AA04B6">
        <w:rPr>
          <w:color w:val="000000"/>
        </w:rPr>
        <w:t>ą</w:t>
      </w:r>
      <w:r w:rsidR="00D161FA" w:rsidRPr="00C1011D">
        <w:rPr>
          <w:color w:val="000000"/>
        </w:rPr>
        <w:t xml:space="preserve"> dalej w </w:t>
      </w:r>
      <w:r w:rsidRPr="00C1011D">
        <w:rPr>
          <w:color w:val="000000"/>
        </w:rPr>
        <w:t>tekście umowy „</w:t>
      </w:r>
      <w:r w:rsidRPr="00C1011D">
        <w:rPr>
          <w:b/>
          <w:color w:val="000000"/>
        </w:rPr>
        <w:t>Zamawiającym</w:t>
      </w:r>
      <w:r w:rsidRPr="00C1011D">
        <w:rPr>
          <w:color w:val="000000"/>
        </w:rPr>
        <w:t xml:space="preserve">” </w:t>
      </w:r>
    </w:p>
    <w:p w14:paraId="13743491" w14:textId="77777777" w:rsidR="00A10EF5" w:rsidRPr="00C1011D" w:rsidRDefault="00A10EF5" w:rsidP="00044FB3">
      <w:pPr>
        <w:rPr>
          <w:color w:val="000000"/>
          <w:sz w:val="16"/>
          <w:szCs w:val="16"/>
        </w:rPr>
      </w:pPr>
    </w:p>
    <w:p w14:paraId="6C11517A" w14:textId="77777777" w:rsidR="009D5C91" w:rsidRPr="00C1011D" w:rsidRDefault="009D5C91" w:rsidP="00044FB3">
      <w:pPr>
        <w:rPr>
          <w:color w:val="000000"/>
        </w:rPr>
      </w:pPr>
      <w:r w:rsidRPr="00C1011D">
        <w:rPr>
          <w:color w:val="000000"/>
        </w:rPr>
        <w:t>a</w:t>
      </w:r>
    </w:p>
    <w:p w14:paraId="6F6F9500" w14:textId="77777777" w:rsidR="009D5C91" w:rsidRPr="00C1011D" w:rsidRDefault="009D5C91" w:rsidP="009D5C91">
      <w:pPr>
        <w:spacing w:line="360" w:lineRule="auto"/>
        <w:ind w:left="-284"/>
        <w:jc w:val="both"/>
        <w:rPr>
          <w:b/>
          <w:color w:val="000000"/>
          <w:sz w:val="16"/>
          <w:szCs w:val="16"/>
        </w:rPr>
      </w:pPr>
    </w:p>
    <w:p w14:paraId="26B41F8E" w14:textId="0465E756" w:rsidR="009D5C91" w:rsidRPr="00C1011D" w:rsidRDefault="009D5C91" w:rsidP="00044FB3">
      <w:pPr>
        <w:rPr>
          <w:color w:val="000000"/>
        </w:rPr>
      </w:pPr>
      <w:r w:rsidRPr="00C1011D">
        <w:rPr>
          <w:color w:val="000000"/>
        </w:rPr>
        <w:t xml:space="preserve">...................... z siedzibą w ...................... ...................... ............................................ </w:t>
      </w:r>
    </w:p>
    <w:p w14:paraId="4C6C668D" w14:textId="706EB05E" w:rsidR="00A908E4" w:rsidRDefault="00AA04B6" w:rsidP="00AA04B6">
      <w:pPr>
        <w:rPr>
          <w:color w:val="000000"/>
        </w:rPr>
      </w:pPr>
      <w:r>
        <w:rPr>
          <w:color w:val="000000"/>
        </w:rPr>
        <w:t>d</w:t>
      </w:r>
      <w:r w:rsidR="009D5C91" w:rsidRPr="00C1011D">
        <w:rPr>
          <w:color w:val="000000"/>
        </w:rPr>
        <w:t>ziałającą na podstawie .............................................., NIP: ......................, REGON</w:t>
      </w:r>
    </w:p>
    <w:p w14:paraId="5DE288A9" w14:textId="4F87BF8A" w:rsidR="00A908E4" w:rsidRPr="00C1011D" w:rsidRDefault="00A908E4" w:rsidP="00A908E4">
      <w:pPr>
        <w:rPr>
          <w:color w:val="000000"/>
        </w:rPr>
      </w:pPr>
      <w:r w:rsidRPr="00C1011D">
        <w:rPr>
          <w:color w:val="000000"/>
        </w:rPr>
        <w:t>reprezentow</w:t>
      </w:r>
      <w:r w:rsidR="00AA04B6">
        <w:rPr>
          <w:color w:val="000000"/>
        </w:rPr>
        <w:t>aną</w:t>
      </w:r>
      <w:r w:rsidRPr="00C1011D">
        <w:rPr>
          <w:color w:val="000000"/>
        </w:rPr>
        <w:t xml:space="preserve"> przez:</w:t>
      </w:r>
    </w:p>
    <w:p w14:paraId="56A1A438" w14:textId="273FBE44" w:rsidR="00A908E4" w:rsidRPr="00C1011D" w:rsidRDefault="00A908E4" w:rsidP="00A908E4">
      <w:pPr>
        <w:rPr>
          <w:color w:val="000000"/>
        </w:rPr>
      </w:pPr>
      <w:r w:rsidRPr="00C1011D">
        <w:rPr>
          <w:color w:val="000000"/>
        </w:rPr>
        <w:t>. ......................................- .......................................................</w:t>
      </w:r>
    </w:p>
    <w:p w14:paraId="1225D69B" w14:textId="30036B5E" w:rsidR="00A908E4" w:rsidRPr="00C1011D" w:rsidRDefault="00A908E4" w:rsidP="00A908E4">
      <w:pPr>
        <w:rPr>
          <w:color w:val="000000"/>
        </w:rPr>
      </w:pPr>
      <w:r w:rsidRPr="00C1011D">
        <w:rPr>
          <w:color w:val="000000"/>
        </w:rPr>
        <w:t>.....................................- ........................................................</w:t>
      </w:r>
    </w:p>
    <w:p w14:paraId="416F8428" w14:textId="3083C7C4" w:rsidR="00A908E4" w:rsidRDefault="009D5C91" w:rsidP="00A908E4">
      <w:pPr>
        <w:rPr>
          <w:color w:val="000000"/>
        </w:rPr>
      </w:pPr>
      <w:r w:rsidRPr="00C1011D">
        <w:rPr>
          <w:color w:val="000000"/>
        </w:rPr>
        <w:t xml:space="preserve"> </w:t>
      </w:r>
    </w:p>
    <w:p w14:paraId="4536070C" w14:textId="7B8AF324" w:rsidR="009D5C91" w:rsidRPr="00C1011D" w:rsidRDefault="00A908E4" w:rsidP="00A908E4">
      <w:pPr>
        <w:rPr>
          <w:color w:val="000000"/>
        </w:rPr>
      </w:pPr>
      <w:r>
        <w:rPr>
          <w:color w:val="000000"/>
        </w:rPr>
        <w:t>zwan</w:t>
      </w:r>
      <w:r w:rsidR="00AA04B6">
        <w:rPr>
          <w:color w:val="000000"/>
        </w:rPr>
        <w:t>ą</w:t>
      </w:r>
      <w:r>
        <w:rPr>
          <w:color w:val="000000"/>
        </w:rPr>
        <w:t xml:space="preserve"> w t</w:t>
      </w:r>
      <w:r w:rsidR="009D5C91" w:rsidRPr="00C1011D">
        <w:rPr>
          <w:color w:val="000000"/>
        </w:rPr>
        <w:t>reści umowy „</w:t>
      </w:r>
      <w:r w:rsidR="009D5C91" w:rsidRPr="00C1011D">
        <w:rPr>
          <w:b/>
          <w:color w:val="000000"/>
        </w:rPr>
        <w:t>Wykonawcą</w:t>
      </w:r>
    </w:p>
    <w:p w14:paraId="44B9243C" w14:textId="77777777" w:rsidR="00235238" w:rsidRPr="00C1011D" w:rsidRDefault="00235238" w:rsidP="00A10EF5">
      <w:pPr>
        <w:jc w:val="both"/>
        <w:rPr>
          <w:color w:val="000000"/>
          <w:sz w:val="16"/>
          <w:szCs w:val="16"/>
        </w:rPr>
      </w:pPr>
    </w:p>
    <w:p w14:paraId="0DAFF993" w14:textId="77777777" w:rsidR="00235238" w:rsidRPr="00C1011D" w:rsidRDefault="00235238" w:rsidP="00A10EF5">
      <w:pPr>
        <w:pStyle w:val="Nagwek6"/>
        <w:tabs>
          <w:tab w:val="left" w:pos="284"/>
        </w:tabs>
        <w:spacing w:before="0" w:after="0" w:line="360" w:lineRule="auto"/>
        <w:jc w:val="center"/>
        <w:rPr>
          <w:rFonts w:ascii="Times New Roman" w:hAnsi="Times New Roman"/>
          <w:color w:val="000000"/>
          <w:sz w:val="24"/>
          <w:szCs w:val="24"/>
        </w:rPr>
      </w:pPr>
      <w:r w:rsidRPr="00C1011D">
        <w:rPr>
          <w:rFonts w:ascii="Times New Roman" w:hAnsi="Times New Roman"/>
          <w:color w:val="000000"/>
          <w:sz w:val="24"/>
          <w:szCs w:val="24"/>
        </w:rPr>
        <w:t>§ 1</w:t>
      </w:r>
    </w:p>
    <w:p w14:paraId="330645D5" w14:textId="77777777" w:rsidR="00235238" w:rsidRPr="00C1011D" w:rsidRDefault="00235238" w:rsidP="004B2B67">
      <w:pPr>
        <w:pStyle w:val="Nagwek6"/>
        <w:tabs>
          <w:tab w:val="left" w:pos="284"/>
        </w:tabs>
        <w:spacing w:before="0" w:after="0"/>
        <w:jc w:val="center"/>
        <w:rPr>
          <w:rFonts w:ascii="Times New Roman" w:hAnsi="Times New Roman"/>
          <w:color w:val="000000"/>
        </w:rPr>
      </w:pPr>
      <w:r w:rsidRPr="00C1011D">
        <w:rPr>
          <w:rFonts w:ascii="Times New Roman" w:hAnsi="Times New Roman"/>
          <w:color w:val="000000"/>
          <w:sz w:val="24"/>
          <w:szCs w:val="24"/>
        </w:rPr>
        <w:t>PODSTAWA PRAWNA ZAWARCIA UMOWY</w:t>
      </w:r>
      <w:r w:rsidRPr="00C1011D">
        <w:rPr>
          <w:rFonts w:ascii="Times New Roman" w:hAnsi="Times New Roman"/>
          <w:color w:val="000000"/>
        </w:rPr>
        <w:br/>
      </w:r>
    </w:p>
    <w:p w14:paraId="12B1D685" w14:textId="1FBD8B67" w:rsidR="00402985" w:rsidRPr="009B5978" w:rsidRDefault="00235238" w:rsidP="009B5978">
      <w:pPr>
        <w:tabs>
          <w:tab w:val="left" w:pos="-1980"/>
        </w:tabs>
        <w:jc w:val="both"/>
      </w:pPr>
      <w:r w:rsidRPr="00C1011D">
        <w:rPr>
          <w:color w:val="000000"/>
        </w:rPr>
        <w:t>Podstawą zawarcia niniejszej Umowy jest wybór oferty najkorzystniej</w:t>
      </w:r>
      <w:r w:rsidR="009B6F0A" w:rsidRPr="00C1011D">
        <w:rPr>
          <w:color w:val="000000"/>
        </w:rPr>
        <w:t>szej w </w:t>
      </w:r>
      <w:r w:rsidRPr="00C1011D">
        <w:rPr>
          <w:color w:val="000000"/>
        </w:rPr>
        <w:t>przeprowadzonym postępowaniu o udzielenie zamówienia publicznego prowadzonego w trybie przetargu nieograniczonego o</w:t>
      </w:r>
      <w:r w:rsidR="008129EB" w:rsidRPr="00C1011D">
        <w:rPr>
          <w:color w:val="000000"/>
        </w:rPr>
        <w:t xml:space="preserve"> wartości szacunkowej większej </w:t>
      </w:r>
      <w:r w:rsidRPr="00C1011D">
        <w:rPr>
          <w:color w:val="000000"/>
        </w:rPr>
        <w:t>niż kwoty określone w przepisach wydanych na </w:t>
      </w:r>
      <w:r w:rsidRPr="009B5978">
        <w:rPr>
          <w:color w:val="000000"/>
        </w:rPr>
        <w:t>podstawie art. 11 ust. 8 ustawy z dnia 29 stycznia 2004 roku prawo zamówień publicznych (</w:t>
      </w:r>
      <w:r w:rsidR="000C3DA0" w:rsidRPr="009B5978">
        <w:rPr>
          <w:color w:val="000000"/>
        </w:rPr>
        <w:t xml:space="preserve"> na </w:t>
      </w:r>
      <w:r w:rsidR="000C3DA0" w:rsidRPr="009B5978">
        <w:rPr>
          <w:b/>
          <w:color w:val="00000A"/>
          <w:kern w:val="22"/>
        </w:rPr>
        <w:t>podstawie ustawy Prawo zamówień publicznych</w:t>
      </w:r>
      <w:r w:rsidR="00AF59C7">
        <w:rPr>
          <w:b/>
          <w:color w:val="00000A"/>
          <w:kern w:val="22"/>
        </w:rPr>
        <w:t xml:space="preserve"> </w:t>
      </w:r>
      <w:r w:rsidR="000C3DA0" w:rsidRPr="009B5978">
        <w:rPr>
          <w:rFonts w:eastAsia="TimesNewRoman"/>
          <w:b/>
          <w:color w:val="00000A"/>
          <w:kern w:val="22"/>
        </w:rPr>
        <w:t>z dnia 29 stycznia 2004 r. [</w:t>
      </w:r>
      <w:r w:rsidR="000C3DA0" w:rsidRPr="009B5978">
        <w:rPr>
          <w:rStyle w:val="ng-binding"/>
          <w:b/>
          <w:color w:val="00000A"/>
          <w:kern w:val="22"/>
        </w:rPr>
        <w:t>Dz.U.2019.1843</w:t>
      </w:r>
      <w:r w:rsidR="006E599D">
        <w:rPr>
          <w:rStyle w:val="ng-binding"/>
          <w:b/>
          <w:color w:val="00000A"/>
          <w:kern w:val="22"/>
        </w:rPr>
        <w:t xml:space="preserve"> z </w:t>
      </w:r>
      <w:proofErr w:type="spellStart"/>
      <w:r w:rsidR="006E599D">
        <w:rPr>
          <w:rStyle w:val="ng-binding"/>
          <w:b/>
          <w:color w:val="00000A"/>
          <w:kern w:val="22"/>
        </w:rPr>
        <w:t>późn</w:t>
      </w:r>
      <w:proofErr w:type="spellEnd"/>
      <w:r w:rsidR="006E599D">
        <w:rPr>
          <w:rStyle w:val="ng-binding"/>
          <w:b/>
          <w:color w:val="00000A"/>
          <w:kern w:val="22"/>
        </w:rPr>
        <w:t>. zm.</w:t>
      </w:r>
      <w:r w:rsidR="000C3DA0" w:rsidRPr="009B5978">
        <w:rPr>
          <w:rFonts w:eastAsia="TimesNewRoman"/>
          <w:b/>
          <w:color w:val="00000A"/>
          <w:kern w:val="22"/>
        </w:rPr>
        <w:t xml:space="preserve">] </w:t>
      </w:r>
      <w:r w:rsidRPr="009B5978">
        <w:rPr>
          <w:color w:val="000000"/>
        </w:rPr>
        <w:t xml:space="preserve">zwanej dalej „Ustawą”, na zadanie pn.: </w:t>
      </w:r>
      <w:r w:rsidR="009B5978" w:rsidRPr="009B5978">
        <w:rPr>
          <w:b/>
          <w:bCs/>
        </w:rPr>
        <w:t>Modernizacja i utworzenie systemów IT celem uruchomienia nowych e-</w:t>
      </w:r>
      <w:r w:rsidR="00AF59C7">
        <w:rPr>
          <w:b/>
          <w:bCs/>
        </w:rPr>
        <w:t>u</w:t>
      </w:r>
      <w:r w:rsidR="009B5978" w:rsidRPr="009B5978">
        <w:rPr>
          <w:b/>
          <w:bCs/>
        </w:rPr>
        <w:t>sług wraz z dostawą sprzętu komputerowego w ramach projektu „Nowoczesny e-</w:t>
      </w:r>
      <w:r w:rsidR="009B5978" w:rsidRPr="009B5978">
        <w:rPr>
          <w:b/>
          <w:bCs/>
        </w:rPr>
        <w:softHyphen/>
        <w:t>urząd w Gminie Poronin</w:t>
      </w:r>
      <w:r w:rsidR="00626980">
        <w:rPr>
          <w:b/>
          <w:bCs/>
        </w:rPr>
        <w:t>”</w:t>
      </w:r>
      <w:r w:rsidR="009B5978">
        <w:t xml:space="preserve">, </w:t>
      </w:r>
      <w:r w:rsidR="009C6BB1">
        <w:rPr>
          <w:color w:val="000000"/>
        </w:rPr>
        <w:t>nr postę</w:t>
      </w:r>
      <w:r w:rsidR="00402985" w:rsidRPr="009B5978">
        <w:rPr>
          <w:color w:val="000000"/>
        </w:rPr>
        <w:t xml:space="preserve">powania </w:t>
      </w:r>
      <w:r w:rsidR="009B5978">
        <w:rPr>
          <w:color w:val="000000"/>
        </w:rPr>
        <w:t xml:space="preserve"> przetargowego</w:t>
      </w:r>
      <w:r w:rsidR="00402985" w:rsidRPr="009B5978">
        <w:rPr>
          <w:color w:val="000000"/>
        </w:rPr>
        <w:t>…………</w:t>
      </w:r>
    </w:p>
    <w:p w14:paraId="4B7F737F" w14:textId="77777777" w:rsidR="009A5E51" w:rsidRPr="00C1011D" w:rsidRDefault="009A5E51" w:rsidP="000C3DA0">
      <w:pPr>
        <w:spacing w:line="276" w:lineRule="auto"/>
        <w:rPr>
          <w:color w:val="000000"/>
          <w:sz w:val="16"/>
          <w:szCs w:val="16"/>
        </w:rPr>
      </w:pPr>
    </w:p>
    <w:p w14:paraId="737EBE67" w14:textId="77777777" w:rsidR="00235238" w:rsidRPr="00C1011D" w:rsidRDefault="00235238" w:rsidP="004B2B67">
      <w:pPr>
        <w:ind w:left="425"/>
        <w:jc w:val="center"/>
        <w:rPr>
          <w:b/>
          <w:color w:val="000000"/>
        </w:rPr>
      </w:pPr>
      <w:r w:rsidRPr="00C1011D">
        <w:rPr>
          <w:b/>
          <w:color w:val="000000"/>
        </w:rPr>
        <w:t>§ 2</w:t>
      </w:r>
    </w:p>
    <w:p w14:paraId="605B6B81" w14:textId="77777777" w:rsidR="00235238" w:rsidRPr="00C1011D" w:rsidRDefault="00235238" w:rsidP="004B2B67">
      <w:pPr>
        <w:ind w:left="425"/>
        <w:jc w:val="center"/>
        <w:rPr>
          <w:b/>
          <w:color w:val="000000"/>
        </w:rPr>
      </w:pPr>
      <w:r w:rsidRPr="00C1011D">
        <w:rPr>
          <w:b/>
          <w:color w:val="000000"/>
        </w:rPr>
        <w:t>DEFINICJE</w:t>
      </w:r>
    </w:p>
    <w:p w14:paraId="2E3817E5" w14:textId="77777777" w:rsidR="00DB239B" w:rsidRPr="00C1011D" w:rsidRDefault="00DB239B" w:rsidP="004B2B67">
      <w:pPr>
        <w:ind w:left="425"/>
        <w:jc w:val="center"/>
        <w:rPr>
          <w:b/>
          <w:color w:val="000000"/>
          <w:sz w:val="16"/>
          <w:szCs w:val="16"/>
        </w:rPr>
      </w:pPr>
    </w:p>
    <w:p w14:paraId="38F9727A" w14:textId="77777777" w:rsidR="00235238" w:rsidRPr="00C1011D" w:rsidRDefault="00235238" w:rsidP="00DB239B">
      <w:pPr>
        <w:ind w:left="426"/>
        <w:jc w:val="both"/>
        <w:rPr>
          <w:snapToGrid w:val="0"/>
          <w:color w:val="000000"/>
        </w:rPr>
      </w:pPr>
      <w:r w:rsidRPr="00C1011D">
        <w:rPr>
          <w:snapToGrid w:val="0"/>
          <w:color w:val="000000"/>
        </w:rPr>
        <w:t>Terminom użytym w Umowie nadaje się następujące znaczenie:</w:t>
      </w:r>
    </w:p>
    <w:p w14:paraId="54A97455"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 xml:space="preserve">Błąd – nieprawidłowe działanie Oprogramowania, niezależnie od przyczyny takiej nieprawidłowości. </w:t>
      </w:r>
    </w:p>
    <w:p w14:paraId="03E0BBB2" w14:textId="77777777" w:rsidR="00090F2A" w:rsidRPr="00C1011D" w:rsidRDefault="00090F2A"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Błąd krytyczny (awaria) - zdarzenie uniemożliwiające prowadzenie przez Użytkownika działalności w systemie informatycznym</w:t>
      </w:r>
    </w:p>
    <w:p w14:paraId="5F8D54D5" w14:textId="77777777" w:rsidR="00090F2A" w:rsidRPr="00C1011D" w:rsidRDefault="00090F2A"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lastRenderedPageBreak/>
        <w:t xml:space="preserve">Błąd normalny (usterka) - zdarzenie utrudniające prowadzenie przez Użytkownika działalności w systemie informatycznym </w:t>
      </w:r>
    </w:p>
    <w:p w14:paraId="4BFC5FEC"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Dokumentacja – wszelka dokumentacja dotycząca Oprogramowania lub jakichkolwiek innych prac Wykonawcy, która jest dostarczana lub powstanie w ramach realizacji Umowy. W skład Dokumentacji wchodzą w szczególności Analiza, Dokumentacja Standardowa, Dokumentacja Dedykowana, Projekt Wdrożenia Systemów Dziedzinowych i Serwera.</w:t>
      </w:r>
    </w:p>
    <w:p w14:paraId="2BF8B3D5"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 xml:space="preserve">Dokumentacja Standardowa – Dokumentacja Standardowego Oprogramowania Systemowego oraz Dokumentacja Standardowego Oprogramowania Aplikacyjnego oraz inna dokumentacja opracowana niezależnie od realizacji Umowy; </w:t>
      </w:r>
    </w:p>
    <w:p w14:paraId="7F17B6B6"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Dokumentacja Dedykowana – doku</w:t>
      </w:r>
      <w:r w:rsidR="00E96363" w:rsidRPr="00C1011D">
        <w:rPr>
          <w:color w:val="000000"/>
        </w:rPr>
        <w:t>mentacja opracowana w związku z </w:t>
      </w:r>
      <w:r w:rsidRPr="00C1011D">
        <w:rPr>
          <w:color w:val="000000"/>
        </w:rPr>
        <w:t>realizacją Umowy.</w:t>
      </w:r>
    </w:p>
    <w:p w14:paraId="4BC95722"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Oprogramowanie – całość lub dowolny element oprogramowania dostarczanego lub wykonywanego w ramach realizacji Umowy, obejmujące w szczególności specjalizowane oprogramowanie licencjonowane, w tym także oprogramowanie przystosowane do świadczenia usług zgodnie</w:t>
      </w:r>
      <w:r w:rsidR="00172F5F" w:rsidRPr="00C1011D">
        <w:rPr>
          <w:color w:val="000000"/>
        </w:rPr>
        <w:t xml:space="preserve"> z </w:t>
      </w:r>
      <w:r w:rsidRPr="00C1011D">
        <w:rPr>
          <w:color w:val="000000"/>
        </w:rPr>
        <w:t>zakładanymi wymaganiami dla poszczególnych obszarów tematycznych Projektu oraz eksploatowane przez Zamawiającego. Oprogramowanie musi być zgodne z wymaganiami wskazanymi w Szczegółowym Opisie Przedmiotu Zamówienia będącym częścią Specyfikacji Istotnych Warunków Zamówienia, zwanej dalej SIWZ i stanowiącej Załącznik nr 1 do Umowy. W</w:t>
      </w:r>
      <w:r w:rsidR="00172F5F" w:rsidRPr="00C1011D">
        <w:rPr>
          <w:color w:val="000000"/>
        </w:rPr>
        <w:t> </w:t>
      </w:r>
      <w:r w:rsidRPr="00C1011D">
        <w:rPr>
          <w:color w:val="000000"/>
        </w:rPr>
        <w:t xml:space="preserve">skład Oprogramowania wchodzą: Oprogramowanie Wspomagające, Standardowe Oprogramowanie Systemowe i Oprogramowanie Dedykowane. </w:t>
      </w:r>
    </w:p>
    <w:p w14:paraId="0620864D"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Oprogramowanie Wspomagające – wszelkie programy</w:t>
      </w:r>
      <w:r w:rsidR="00E9707D" w:rsidRPr="00C1011D">
        <w:rPr>
          <w:color w:val="000000"/>
        </w:rPr>
        <w:t xml:space="preserve"> komputerowe w </w:t>
      </w:r>
      <w:r w:rsidRPr="00C1011D">
        <w:rPr>
          <w:color w:val="000000"/>
        </w:rPr>
        <w:t>postaci kodu wynikowego, do których autorskie prawa majątkowe przysługują osobom trzecim, a na które Wykonawca udziela lub przekazuje Zamawiającemu licencje lub sublicencje na podstawie Umowy oraz nośniki, dokumentacje i aktualizacje takich programów komputerowych, niezbędne do działania Systemu, w tym systemy operacyjne i oprogramowanie bazodanowe oraz sterowniki.</w:t>
      </w:r>
    </w:p>
    <w:p w14:paraId="28CCEE5F"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 xml:space="preserve">Standardowe Oprogramowanie Systemowe – oprogramowanie tworzące środowisko, w którym uruchamiane jest Oprogramowanie, w tym oprogramowanie systemowe lub bazodanowe. </w:t>
      </w:r>
    </w:p>
    <w:p w14:paraId="58E18767"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 xml:space="preserve">Standardowe Oprogramowanie Aplikacyjne – oprogramowanie będące podstawą do stworzenia Systemu, istniejące i dystrybuowane przez Wykonawcę przed zawarciem Umowy. Standardowe Oprogramowanie Aplikacyjne jest wymienione w Załączniku do Oferty Wykonawcy; </w:t>
      </w:r>
    </w:p>
    <w:p w14:paraId="5F1472E7"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Oprogramowanie Dedykowane – oprogramowanie tworzone na potrzeby Umowy, w tym rozbudowa lub modyfikacja Standardowego Oprogramowania Aplikacyjnego. Jeżeli dane Oprogramowanie nie zostało przypisane do Standardowego Oprogramowania Systemowego lub Standardowego Oprogramowania Aplikacyjnego uważa się je za Oprogramowanie Dedykowane; Opr</w:t>
      </w:r>
      <w:r w:rsidR="00172F5F" w:rsidRPr="00C1011D">
        <w:rPr>
          <w:color w:val="000000"/>
        </w:rPr>
        <w:t>ogramowanie to stanowi dzieło w </w:t>
      </w:r>
      <w:r w:rsidRPr="00C1011D">
        <w:rPr>
          <w:color w:val="000000"/>
        </w:rPr>
        <w:t>rozumieniu przepisów kodeksu cywilnego.</w:t>
      </w:r>
    </w:p>
    <w:p w14:paraId="2E88E4C1"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System – Oprogramowanie wraz z niezbędną do jego poprawnego działania infrastrukturą techniczną wytworzone lub dostarczone w ramach Umowy, wraz z nośnikami, dokumentacją technicz</w:t>
      </w:r>
      <w:r w:rsidR="00E9707D" w:rsidRPr="00C1011D">
        <w:rPr>
          <w:color w:val="000000"/>
        </w:rPr>
        <w:t>ną, dokumentacją użytkowników i </w:t>
      </w:r>
      <w:r w:rsidRPr="00C1011D">
        <w:rPr>
          <w:color w:val="000000"/>
        </w:rPr>
        <w:t>administratora tego oprogramowania oraz jego aktualizacje.</w:t>
      </w:r>
    </w:p>
    <w:p w14:paraId="54BC9BF9"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Wdrożenie – opisane Umową świadczenia Wykonawcy mające na celu wykonanie Systemu.</w:t>
      </w:r>
    </w:p>
    <w:p w14:paraId="62B893D2" w14:textId="77777777" w:rsidR="00235238" w:rsidRPr="00C1011D" w:rsidRDefault="00235238" w:rsidP="00DE757E">
      <w:pPr>
        <w:widowControl w:val="0"/>
        <w:numPr>
          <w:ilvl w:val="0"/>
          <w:numId w:val="1"/>
        </w:numPr>
        <w:tabs>
          <w:tab w:val="left" w:pos="-1980"/>
          <w:tab w:val="left" w:pos="0"/>
        </w:tabs>
        <w:autoSpaceDE w:val="0"/>
        <w:autoSpaceDN w:val="0"/>
        <w:ind w:left="714" w:right="23" w:hanging="357"/>
        <w:jc w:val="both"/>
        <w:rPr>
          <w:color w:val="000000"/>
        </w:rPr>
      </w:pPr>
      <w:r w:rsidRPr="00C1011D">
        <w:rPr>
          <w:color w:val="000000"/>
        </w:rPr>
        <w:t xml:space="preserve">Siła Wyższa – zdarzenia, którym Strony nie mogą zapobiec ani których nie mogą uniknąć, pomimo zachowania należytej staranności, w szczególności takie jak </w:t>
      </w:r>
      <w:r w:rsidRPr="00C1011D">
        <w:rPr>
          <w:color w:val="000000"/>
        </w:rPr>
        <w:lastRenderedPageBreak/>
        <w:t>katastrofy naturalne, działania wojenne, ataki terrorystyczne, strajki, rozruchy</w:t>
      </w:r>
      <w:r w:rsidR="0008623E">
        <w:rPr>
          <w:rFonts w:ascii="Calibri" w:hAnsi="Calibri" w:cs="Calibri"/>
          <w:color w:val="2D2D2D"/>
          <w:sz w:val="22"/>
          <w:szCs w:val="22"/>
          <w:shd w:val="clear" w:color="auto" w:fill="FFFFFF"/>
        </w:rPr>
        <w:t xml:space="preserve">, </w:t>
      </w:r>
      <w:r w:rsidR="0008623E" w:rsidRPr="0008623E">
        <w:rPr>
          <w:color w:val="2D2D2D"/>
          <w:shd w:val="clear" w:color="auto" w:fill="FFFFFF"/>
        </w:rPr>
        <w:t>epidemia, katastrofy naturalne</w:t>
      </w:r>
      <w:r w:rsidR="0008623E">
        <w:rPr>
          <w:rFonts w:ascii="Calibri" w:hAnsi="Calibri" w:cs="Calibri"/>
          <w:color w:val="2D2D2D"/>
          <w:sz w:val="22"/>
          <w:szCs w:val="22"/>
          <w:shd w:val="clear" w:color="auto" w:fill="FFFFFF"/>
        </w:rPr>
        <w:t> </w:t>
      </w:r>
      <w:r w:rsidRPr="00C1011D">
        <w:rPr>
          <w:color w:val="000000"/>
        </w:rPr>
        <w:t xml:space="preserve"> lub inne podobne zdarzenia, które traktowane są na gruncie prawa polskiego lub polskich zwyczajów handlowych jako Siła Wyższa, na które Strony nie mają wpływu.</w:t>
      </w:r>
    </w:p>
    <w:p w14:paraId="5E0BBC80" w14:textId="77777777" w:rsidR="00235238" w:rsidRPr="00C1011D" w:rsidRDefault="00235238" w:rsidP="00DE757E">
      <w:pPr>
        <w:widowControl w:val="0"/>
        <w:numPr>
          <w:ilvl w:val="0"/>
          <w:numId w:val="1"/>
        </w:numPr>
        <w:tabs>
          <w:tab w:val="left" w:pos="-1980"/>
          <w:tab w:val="left" w:pos="0"/>
        </w:tabs>
        <w:autoSpaceDE w:val="0"/>
        <w:autoSpaceDN w:val="0"/>
        <w:ind w:right="20"/>
        <w:jc w:val="both"/>
        <w:rPr>
          <w:color w:val="000000"/>
        </w:rPr>
      </w:pPr>
      <w:r w:rsidRPr="00C1011D">
        <w:rPr>
          <w:color w:val="000000"/>
        </w:rPr>
        <w:t>Umowa – niniejsza umowa zawarta między Zamawiającym i Wykonawcą wraz ze wszystkimi załącznikami do niej.</w:t>
      </w:r>
    </w:p>
    <w:p w14:paraId="034B52D8" w14:textId="77777777" w:rsidR="00235238" w:rsidRPr="00C1011D" w:rsidRDefault="00235238" w:rsidP="00DE757E">
      <w:pPr>
        <w:widowControl w:val="0"/>
        <w:numPr>
          <w:ilvl w:val="0"/>
          <w:numId w:val="1"/>
        </w:numPr>
        <w:tabs>
          <w:tab w:val="left" w:pos="-1980"/>
          <w:tab w:val="left" w:pos="0"/>
        </w:tabs>
        <w:autoSpaceDE w:val="0"/>
        <w:autoSpaceDN w:val="0"/>
        <w:ind w:right="20"/>
        <w:jc w:val="both"/>
        <w:rPr>
          <w:color w:val="000000"/>
        </w:rPr>
      </w:pPr>
      <w:r w:rsidRPr="00C1011D">
        <w:rPr>
          <w:color w:val="000000"/>
        </w:rPr>
        <w:t>Utwory Informatyczne – kompone</w:t>
      </w:r>
      <w:r w:rsidR="00172F5F" w:rsidRPr="00C1011D">
        <w:rPr>
          <w:color w:val="000000"/>
        </w:rPr>
        <w:t>nty oprogramowania wytworzone w </w:t>
      </w:r>
      <w:r w:rsidRPr="00C1011D">
        <w:rPr>
          <w:color w:val="000000"/>
        </w:rPr>
        <w:t>trakcie realizacji Umowy, które powstały w wyniku prac programistycznych na potrzeby uruc</w:t>
      </w:r>
      <w:r w:rsidR="00172F5F" w:rsidRPr="00C1011D">
        <w:rPr>
          <w:color w:val="000000"/>
        </w:rPr>
        <w:t>homienia Systemu oraz nośniki i </w:t>
      </w:r>
      <w:r w:rsidRPr="00C1011D">
        <w:rPr>
          <w:color w:val="000000"/>
        </w:rPr>
        <w:t>dokumentacja techniczna, do których Wykonawca przenosi na Zamawiającego autorskie prawa maj</w:t>
      </w:r>
      <w:r w:rsidR="00172F5F" w:rsidRPr="00C1011D">
        <w:rPr>
          <w:color w:val="000000"/>
        </w:rPr>
        <w:t>ątkowe na warunkach opisanych w </w:t>
      </w:r>
      <w:r w:rsidRPr="00C1011D">
        <w:rPr>
          <w:color w:val="000000"/>
        </w:rPr>
        <w:t>Umowie.</w:t>
      </w:r>
    </w:p>
    <w:p w14:paraId="7BB5E1DC" w14:textId="77777777" w:rsidR="004D48AF" w:rsidRPr="00C1011D" w:rsidRDefault="00235238" w:rsidP="00DE757E">
      <w:pPr>
        <w:numPr>
          <w:ilvl w:val="0"/>
          <w:numId w:val="1"/>
        </w:numPr>
        <w:autoSpaceDE w:val="0"/>
        <w:autoSpaceDN w:val="0"/>
        <w:adjustRightInd w:val="0"/>
        <w:jc w:val="both"/>
        <w:rPr>
          <w:color w:val="000000"/>
        </w:rPr>
      </w:pPr>
      <w:r w:rsidRPr="00C1011D">
        <w:rPr>
          <w:color w:val="000000"/>
        </w:rPr>
        <w:t>Infrastruktura Zamawiającego – infrastruktur</w:t>
      </w:r>
      <w:r w:rsidR="00E96363" w:rsidRPr="00C1011D">
        <w:rPr>
          <w:color w:val="000000"/>
        </w:rPr>
        <w:t>a informatyczna (w tym sprzęt i </w:t>
      </w:r>
      <w:r w:rsidRPr="00C1011D">
        <w:rPr>
          <w:color w:val="000000"/>
        </w:rPr>
        <w:t>oprogramowanie) Zamawiającego.</w:t>
      </w:r>
    </w:p>
    <w:p w14:paraId="0BA6BA60" w14:textId="77777777" w:rsidR="00235238" w:rsidRPr="00C1011D" w:rsidRDefault="00235238" w:rsidP="00F50F16">
      <w:pPr>
        <w:widowControl w:val="0"/>
        <w:tabs>
          <w:tab w:val="left" w:pos="-1980"/>
          <w:tab w:val="left" w:pos="0"/>
        </w:tabs>
        <w:autoSpaceDE w:val="0"/>
        <w:autoSpaceDN w:val="0"/>
        <w:ind w:left="720" w:right="20"/>
        <w:jc w:val="both"/>
        <w:rPr>
          <w:color w:val="000000"/>
          <w:sz w:val="16"/>
          <w:szCs w:val="16"/>
        </w:rPr>
      </w:pPr>
    </w:p>
    <w:p w14:paraId="1648AC40" w14:textId="77777777" w:rsidR="00235238" w:rsidRPr="00C1011D" w:rsidRDefault="00235238" w:rsidP="00A41BC6">
      <w:pPr>
        <w:ind w:left="425"/>
        <w:jc w:val="center"/>
        <w:rPr>
          <w:b/>
          <w:color w:val="000000"/>
        </w:rPr>
      </w:pPr>
      <w:r w:rsidRPr="00C1011D">
        <w:rPr>
          <w:b/>
          <w:color w:val="000000"/>
        </w:rPr>
        <w:t>§ 3</w:t>
      </w:r>
    </w:p>
    <w:p w14:paraId="7D04CFA4" w14:textId="77777777" w:rsidR="00235238" w:rsidRPr="00C1011D" w:rsidRDefault="00235238" w:rsidP="00A41BC6">
      <w:pPr>
        <w:ind w:left="425"/>
        <w:jc w:val="center"/>
        <w:rPr>
          <w:color w:val="000000"/>
        </w:rPr>
      </w:pPr>
      <w:r w:rsidRPr="00C1011D">
        <w:rPr>
          <w:b/>
          <w:color w:val="000000"/>
        </w:rPr>
        <w:t>PRZEDMIOT UMOWY</w:t>
      </w:r>
    </w:p>
    <w:p w14:paraId="3C9EAFDA" w14:textId="77777777" w:rsidR="00A41BC6" w:rsidRPr="00C1011D" w:rsidRDefault="00A41BC6" w:rsidP="00617916">
      <w:pPr>
        <w:ind w:left="425"/>
        <w:jc w:val="center"/>
        <w:rPr>
          <w:color w:val="000000"/>
          <w:sz w:val="16"/>
          <w:szCs w:val="16"/>
        </w:rPr>
      </w:pPr>
    </w:p>
    <w:p w14:paraId="50E710B0" w14:textId="011412EC" w:rsidR="00611CD3" w:rsidRDefault="00235238" w:rsidP="00695098">
      <w:pPr>
        <w:pStyle w:val="Akapitzlist"/>
        <w:widowControl w:val="0"/>
        <w:numPr>
          <w:ilvl w:val="0"/>
          <w:numId w:val="51"/>
        </w:numPr>
        <w:suppressAutoHyphens/>
        <w:jc w:val="both"/>
      </w:pPr>
      <w:r w:rsidRPr="00C1011D">
        <w:rPr>
          <w:color w:val="000000"/>
        </w:rPr>
        <w:t xml:space="preserve">Przedmiotem Umowy jest realizacja zadania pn.: </w:t>
      </w:r>
      <w:r w:rsidR="009B5978" w:rsidRPr="009B5978">
        <w:rPr>
          <w:b/>
          <w:bCs/>
        </w:rPr>
        <w:t>Modernizacja i utworzenie systemów IT celem uruchomienia nowych e-</w:t>
      </w:r>
      <w:r w:rsidR="00AF59C7">
        <w:rPr>
          <w:b/>
          <w:bCs/>
        </w:rPr>
        <w:t>u</w:t>
      </w:r>
      <w:r w:rsidR="009B5978" w:rsidRPr="009B5978">
        <w:rPr>
          <w:b/>
          <w:bCs/>
        </w:rPr>
        <w:t>sług wraz z dostawą sprzętu komputerowego w ramach projektu „Nowoczesny e-</w:t>
      </w:r>
      <w:r w:rsidR="009B5978" w:rsidRPr="009B5978">
        <w:rPr>
          <w:b/>
          <w:bCs/>
        </w:rPr>
        <w:softHyphen/>
        <w:t>urząd w Gminie Poronin</w:t>
      </w:r>
      <w:r w:rsidR="00DE3A17">
        <w:rPr>
          <w:b/>
          <w:bCs/>
        </w:rPr>
        <w:t xml:space="preserve">”. </w:t>
      </w:r>
      <w:r w:rsidR="00DE3A17" w:rsidRPr="00E2298D">
        <w:rPr>
          <w:color w:val="000000"/>
          <w:shd w:val="clear" w:color="auto" w:fill="FFFFFF"/>
        </w:rPr>
        <w:t xml:space="preserve">Projekt </w:t>
      </w:r>
      <w:r w:rsidR="00DE3A17" w:rsidRPr="00E2298D">
        <w:rPr>
          <w:kern w:val="24"/>
        </w:rPr>
        <w:t>współfinansowany ze środków Europejskiego Funduszu Rozwoju Regionalnego</w:t>
      </w:r>
      <w:r w:rsidR="00DE3A17">
        <w:rPr>
          <w:kern w:val="24"/>
        </w:rPr>
        <w:t xml:space="preserve"> </w:t>
      </w:r>
      <w:r w:rsidR="00DE3A17" w:rsidRPr="00E2298D">
        <w:rPr>
          <w:kern w:val="24"/>
        </w:rPr>
        <w:t xml:space="preserve">w ramach </w:t>
      </w:r>
      <w:r w:rsidR="00DE3A17" w:rsidRPr="00E2298D">
        <w:t xml:space="preserve">Osi 2 Cyfrowa Małopolska Działanie 2.1 E-administracja i otwarte zasoby, Poddziałanie 2.1.1 Elektroniczna administracja Regionalnego Programu Operacyjnego Województwa Małopolskiego na lata 2014-2020. </w:t>
      </w:r>
    </w:p>
    <w:p w14:paraId="7A26A938" w14:textId="77777777" w:rsidR="00695098" w:rsidRPr="00695098" w:rsidRDefault="00695098" w:rsidP="00695098">
      <w:pPr>
        <w:pStyle w:val="Akapitzlist"/>
        <w:widowControl w:val="0"/>
        <w:suppressAutoHyphens/>
        <w:jc w:val="both"/>
      </w:pPr>
    </w:p>
    <w:p w14:paraId="2816F415" w14:textId="2B64E759" w:rsidR="00611CD3" w:rsidRPr="00DE3A17" w:rsidRDefault="00DE3A17" w:rsidP="00DE3A17">
      <w:pPr>
        <w:pStyle w:val="Akapitzlist"/>
        <w:widowControl w:val="0"/>
        <w:numPr>
          <w:ilvl w:val="0"/>
          <w:numId w:val="51"/>
        </w:numPr>
        <w:suppressAutoHyphens/>
        <w:jc w:val="both"/>
      </w:pPr>
      <w:r>
        <w:rPr>
          <w:color w:val="000000"/>
        </w:rPr>
        <w:t>W szczególności p</w:t>
      </w:r>
      <w:r w:rsidR="00611CD3" w:rsidRPr="00611CD3">
        <w:rPr>
          <w:color w:val="000000"/>
          <w:shd w:val="clear" w:color="auto" w:fill="FFFFFF"/>
        </w:rPr>
        <w:t>rzedmiot zamówienia składa się z 8 zadań</w:t>
      </w:r>
      <w:r>
        <w:rPr>
          <w:color w:val="000000"/>
          <w:shd w:val="clear" w:color="auto" w:fill="FFFFFF"/>
        </w:rPr>
        <w:t xml:space="preserve"> </w:t>
      </w:r>
      <w:r w:rsidR="00611CD3" w:rsidRPr="00611CD3">
        <w:rPr>
          <w:color w:val="000000"/>
          <w:shd w:val="clear" w:color="auto" w:fill="FFFFFF"/>
        </w:rPr>
        <w:t>płatn</w:t>
      </w:r>
      <w:r>
        <w:rPr>
          <w:color w:val="000000"/>
          <w:shd w:val="clear" w:color="auto" w:fill="FFFFFF"/>
        </w:rPr>
        <w:t>ych</w:t>
      </w:r>
      <w:r w:rsidR="00611CD3" w:rsidRPr="00611CD3">
        <w:rPr>
          <w:color w:val="000000"/>
          <w:shd w:val="clear" w:color="auto" w:fill="FFFFFF"/>
        </w:rPr>
        <w:t xml:space="preserve"> w 3 transzach tj.:</w:t>
      </w:r>
    </w:p>
    <w:p w14:paraId="139E898C" w14:textId="2973F599" w:rsidR="00611CD3" w:rsidRPr="00DE3A17" w:rsidRDefault="00DE3A17" w:rsidP="00DE3A17">
      <w:pPr>
        <w:pStyle w:val="Akapitzlist"/>
        <w:widowControl w:val="0"/>
        <w:numPr>
          <w:ilvl w:val="0"/>
          <w:numId w:val="54"/>
        </w:numPr>
        <w:suppressAutoHyphens/>
        <w:jc w:val="both"/>
      </w:pPr>
      <w:r>
        <w:t>Za</w:t>
      </w:r>
      <w:r w:rsidR="00611CD3" w:rsidRPr="00DE3A17">
        <w:rPr>
          <w:color w:val="000000"/>
          <w:shd w:val="clear" w:color="auto" w:fill="FFFFFF"/>
        </w:rPr>
        <w:t>danie 1 – Modernizacja systemów dziedzinowych, elektronicznych obiegów dokumentów, portalu mieszkańca celem uruchomienia nowych e-usług w Gminie Poronin.</w:t>
      </w:r>
    </w:p>
    <w:p w14:paraId="440F7103" w14:textId="29C4D811" w:rsidR="00611CD3" w:rsidRPr="00DE3A17" w:rsidRDefault="00DE3A17" w:rsidP="00DE3A17">
      <w:pPr>
        <w:pStyle w:val="Akapitzlist"/>
        <w:widowControl w:val="0"/>
        <w:numPr>
          <w:ilvl w:val="0"/>
          <w:numId w:val="54"/>
        </w:numPr>
        <w:suppressAutoHyphens/>
        <w:jc w:val="both"/>
      </w:pPr>
      <w:r>
        <w:rPr>
          <w:color w:val="000000"/>
          <w:shd w:val="clear" w:color="auto" w:fill="FFFFFF"/>
        </w:rPr>
        <w:t>Z</w:t>
      </w:r>
      <w:r w:rsidR="00611CD3" w:rsidRPr="00DE3A17">
        <w:rPr>
          <w:color w:val="000000"/>
          <w:shd w:val="clear" w:color="auto" w:fill="FFFFFF"/>
        </w:rPr>
        <w:t>adanie 2 – Uruchomienie nowych e-usług poprzez utworzenie systemu e-woda</w:t>
      </w:r>
      <w:r>
        <w:rPr>
          <w:color w:val="000000"/>
          <w:shd w:val="clear" w:color="auto" w:fill="FFFFFF"/>
        </w:rPr>
        <w:t>,</w:t>
      </w:r>
    </w:p>
    <w:p w14:paraId="1F6F5FED" w14:textId="245D0408" w:rsidR="00611CD3" w:rsidRPr="00DE3A17" w:rsidRDefault="00DE3A17" w:rsidP="00DE3A17">
      <w:pPr>
        <w:pStyle w:val="Akapitzlist"/>
        <w:widowControl w:val="0"/>
        <w:numPr>
          <w:ilvl w:val="0"/>
          <w:numId w:val="54"/>
        </w:numPr>
        <w:suppressAutoHyphens/>
        <w:jc w:val="both"/>
      </w:pPr>
      <w:r>
        <w:rPr>
          <w:color w:val="000000"/>
          <w:shd w:val="clear" w:color="auto" w:fill="FFFFFF"/>
        </w:rPr>
        <w:t>Za</w:t>
      </w:r>
      <w:r w:rsidR="00611CD3" w:rsidRPr="00DE3A17">
        <w:rPr>
          <w:color w:val="000000"/>
          <w:shd w:val="clear" w:color="auto" w:fill="FFFFFF"/>
        </w:rPr>
        <w:t>danie 3 – Modernizacja Systemów GIS celem utworzenia nowych e-usług w Gminie Poronin</w:t>
      </w:r>
      <w:r>
        <w:rPr>
          <w:color w:val="000000"/>
          <w:shd w:val="clear" w:color="auto" w:fill="FFFFFF"/>
        </w:rPr>
        <w:t>,</w:t>
      </w:r>
    </w:p>
    <w:p w14:paraId="0EBFC6CA" w14:textId="49F4AF12" w:rsidR="00611CD3" w:rsidRPr="00DE3A17" w:rsidRDefault="00DE3A17" w:rsidP="00DE3A17">
      <w:pPr>
        <w:pStyle w:val="Akapitzlist"/>
        <w:widowControl w:val="0"/>
        <w:numPr>
          <w:ilvl w:val="0"/>
          <w:numId w:val="54"/>
        </w:numPr>
        <w:suppressAutoHyphens/>
        <w:jc w:val="both"/>
      </w:pPr>
      <w:r>
        <w:rPr>
          <w:color w:val="000000"/>
          <w:shd w:val="clear" w:color="auto" w:fill="FFFFFF"/>
        </w:rPr>
        <w:t>Za</w:t>
      </w:r>
      <w:r w:rsidR="00611CD3" w:rsidRPr="00DE3A17">
        <w:rPr>
          <w:color w:val="000000"/>
          <w:shd w:val="clear" w:color="auto" w:fill="FFFFFF"/>
        </w:rPr>
        <w:t>danie 4 – Uruchomienie usługi e-sesja</w:t>
      </w:r>
      <w:r>
        <w:rPr>
          <w:color w:val="000000"/>
          <w:shd w:val="clear" w:color="auto" w:fill="FFFFFF"/>
        </w:rPr>
        <w:t>,</w:t>
      </w:r>
    </w:p>
    <w:p w14:paraId="6E39F5FE" w14:textId="0C1378DB" w:rsidR="00611CD3" w:rsidRPr="00DE3A17" w:rsidRDefault="00DE3A17" w:rsidP="00DE3A17">
      <w:pPr>
        <w:pStyle w:val="Akapitzlist"/>
        <w:widowControl w:val="0"/>
        <w:numPr>
          <w:ilvl w:val="0"/>
          <w:numId w:val="54"/>
        </w:numPr>
        <w:suppressAutoHyphens/>
        <w:jc w:val="both"/>
      </w:pPr>
      <w:r>
        <w:rPr>
          <w:color w:val="000000"/>
          <w:shd w:val="clear" w:color="auto" w:fill="FFFFFF"/>
        </w:rPr>
        <w:t>Za</w:t>
      </w:r>
      <w:r w:rsidR="00611CD3" w:rsidRPr="00DE3A17">
        <w:rPr>
          <w:color w:val="000000"/>
          <w:shd w:val="clear" w:color="auto" w:fill="FFFFFF"/>
        </w:rPr>
        <w:t>danie 5 – Modernizacja infrastruktury IT w Gminie Poronin jako fundament nowopowstałych</w:t>
      </w:r>
      <w:r>
        <w:rPr>
          <w:color w:val="000000"/>
          <w:shd w:val="clear" w:color="auto" w:fill="FFFFFF"/>
        </w:rPr>
        <w:t xml:space="preserve"> </w:t>
      </w:r>
      <w:r w:rsidR="00611CD3" w:rsidRPr="00DE3A17">
        <w:rPr>
          <w:color w:val="000000"/>
          <w:shd w:val="clear" w:color="auto" w:fill="FFFFFF"/>
        </w:rPr>
        <w:t>e-usług i systemów</w:t>
      </w:r>
      <w:r>
        <w:rPr>
          <w:color w:val="000000"/>
          <w:shd w:val="clear" w:color="auto" w:fill="FFFFFF"/>
        </w:rPr>
        <w:t>,</w:t>
      </w:r>
    </w:p>
    <w:p w14:paraId="409EFD78" w14:textId="45ABBF40" w:rsidR="00611CD3" w:rsidRPr="00DE3A17" w:rsidRDefault="00DE3A17" w:rsidP="00DE3A17">
      <w:pPr>
        <w:pStyle w:val="Akapitzlist"/>
        <w:widowControl w:val="0"/>
        <w:numPr>
          <w:ilvl w:val="0"/>
          <w:numId w:val="54"/>
        </w:numPr>
        <w:suppressAutoHyphens/>
        <w:jc w:val="both"/>
      </w:pPr>
      <w:r>
        <w:rPr>
          <w:color w:val="000000"/>
          <w:shd w:val="clear" w:color="auto" w:fill="FFFFFF"/>
        </w:rPr>
        <w:t>Za</w:t>
      </w:r>
      <w:r w:rsidR="00611CD3" w:rsidRPr="00DE3A17">
        <w:rPr>
          <w:color w:val="000000"/>
          <w:shd w:val="clear" w:color="auto" w:fill="FFFFFF"/>
        </w:rPr>
        <w:t>danie 6 – Modernizacja stron www</w:t>
      </w:r>
      <w:r>
        <w:rPr>
          <w:color w:val="000000"/>
          <w:shd w:val="clear" w:color="auto" w:fill="FFFFFF"/>
        </w:rPr>
        <w:t>,</w:t>
      </w:r>
    </w:p>
    <w:p w14:paraId="2E6EC986" w14:textId="46CC6C50" w:rsidR="00611CD3" w:rsidRPr="00DE3A17" w:rsidRDefault="00DE3A17" w:rsidP="00DE3A17">
      <w:pPr>
        <w:pStyle w:val="Akapitzlist"/>
        <w:widowControl w:val="0"/>
        <w:numPr>
          <w:ilvl w:val="0"/>
          <w:numId w:val="54"/>
        </w:numPr>
        <w:suppressAutoHyphens/>
        <w:jc w:val="both"/>
      </w:pPr>
      <w:r>
        <w:rPr>
          <w:color w:val="000000"/>
          <w:shd w:val="clear" w:color="auto" w:fill="FFFFFF"/>
        </w:rPr>
        <w:t>Za</w:t>
      </w:r>
      <w:r w:rsidR="00611CD3" w:rsidRPr="00DE3A17">
        <w:rPr>
          <w:color w:val="000000"/>
          <w:shd w:val="clear" w:color="auto" w:fill="FFFFFF"/>
        </w:rPr>
        <w:t>danie 7 – Uruchomienie Platformy Projektowej</w:t>
      </w:r>
      <w:r>
        <w:rPr>
          <w:color w:val="000000"/>
          <w:shd w:val="clear" w:color="auto" w:fill="FFFFFF"/>
        </w:rPr>
        <w:t>,</w:t>
      </w:r>
    </w:p>
    <w:p w14:paraId="5E1473AC" w14:textId="3836C01B" w:rsidR="00695098" w:rsidRPr="00695098" w:rsidRDefault="00DE3A17" w:rsidP="00695098">
      <w:pPr>
        <w:pStyle w:val="Akapitzlist"/>
        <w:widowControl w:val="0"/>
        <w:numPr>
          <w:ilvl w:val="0"/>
          <w:numId w:val="54"/>
        </w:numPr>
        <w:suppressAutoHyphens/>
        <w:jc w:val="both"/>
      </w:pPr>
      <w:r>
        <w:rPr>
          <w:color w:val="000000"/>
          <w:shd w:val="clear" w:color="auto" w:fill="FFFFFF"/>
        </w:rPr>
        <w:t>Zad</w:t>
      </w:r>
      <w:r w:rsidR="00611CD3" w:rsidRPr="00DE3A17">
        <w:rPr>
          <w:color w:val="000000"/>
          <w:shd w:val="clear" w:color="auto" w:fill="FFFFFF"/>
        </w:rPr>
        <w:t>anie 8 – Uruchomienie usługi, e-usterka</w:t>
      </w:r>
      <w:r>
        <w:rPr>
          <w:color w:val="000000"/>
          <w:shd w:val="clear" w:color="auto" w:fill="FFFFFF"/>
        </w:rPr>
        <w:t>.</w:t>
      </w:r>
    </w:p>
    <w:p w14:paraId="2774AD71" w14:textId="77777777" w:rsidR="00695098" w:rsidRPr="00695098" w:rsidRDefault="00695098" w:rsidP="00695098">
      <w:pPr>
        <w:pStyle w:val="Akapitzlist"/>
        <w:widowControl w:val="0"/>
        <w:suppressAutoHyphens/>
        <w:ind w:left="1440"/>
        <w:jc w:val="both"/>
      </w:pPr>
    </w:p>
    <w:p w14:paraId="67751D39" w14:textId="12EEF27F" w:rsidR="00E60526" w:rsidRPr="00E60526" w:rsidRDefault="00695098" w:rsidP="00E60526">
      <w:pPr>
        <w:pStyle w:val="Akapitzlist"/>
        <w:widowControl w:val="0"/>
        <w:numPr>
          <w:ilvl w:val="0"/>
          <w:numId w:val="51"/>
        </w:numPr>
        <w:suppressAutoHyphens/>
        <w:jc w:val="both"/>
      </w:pPr>
      <w:r>
        <w:t>Re</w:t>
      </w:r>
      <w:r w:rsidR="00611CD3" w:rsidRPr="00695098">
        <w:rPr>
          <w:color w:val="000000"/>
          <w:shd w:val="clear" w:color="auto" w:fill="FFFFFF"/>
        </w:rPr>
        <w:t xml:space="preserve">alizacja projektu obejmuje w ramach ww. ośmiu zadań utworzenie i wdrożenie nowych 47 e-usług w tym: 33 e-usług o stopniu dojrzałości 3 (dwustronna interakcja), 14 e-usług o stopniu dojrzałości 4 lub 5 (transakcja, personalizacja). W wyniku realizacji zamówienia nastąpi stworzenie i modernizacja zaplecza informatycznego oraz systemów informatycznych Urzędu Gminy Poronin. Zostanie zrealizowany zakup wraz z montażem fabrycznie nowego sprzętu IT oraz oprogramowania niezbędnego do prawidłowego działania e-usług, a nadto sukcesywna dostawa fabrycznie nowych wodomierzy z systemem zdalnego odczytu w ilości 1814 sztuk. W celu zapewnienia asysty wdrożeniowej i prawidłowego uruchomienia systemu Wykonawca wykona usługę demontażu w ilości około 5% urządzeń rejestrujących z przyłączy </w:t>
      </w:r>
      <w:r w:rsidR="00611CD3" w:rsidRPr="00695098">
        <w:rPr>
          <w:color w:val="000000"/>
          <w:shd w:val="clear" w:color="auto" w:fill="FFFFFF"/>
        </w:rPr>
        <w:lastRenderedPageBreak/>
        <w:t xml:space="preserve">wodociągowych, oraz montażu w ilości około 5% zestawów </w:t>
      </w:r>
      <w:proofErr w:type="spellStart"/>
      <w:r w:rsidR="00611CD3" w:rsidRPr="00695098">
        <w:rPr>
          <w:color w:val="000000"/>
          <w:shd w:val="clear" w:color="auto" w:fill="FFFFFF"/>
        </w:rPr>
        <w:t>komunikacyjno</w:t>
      </w:r>
      <w:proofErr w:type="spellEnd"/>
      <w:r w:rsidR="00611CD3" w:rsidRPr="00695098">
        <w:rPr>
          <w:color w:val="000000"/>
          <w:shd w:val="clear" w:color="auto" w:fill="FFFFFF"/>
        </w:rPr>
        <w:t xml:space="preserve"> – pomiarowych w lokalizacjach wskazanych przez Zamawiającego. Asysta wdrożeniowa </w:t>
      </w:r>
      <w:r>
        <w:rPr>
          <w:color w:val="000000"/>
          <w:shd w:val="clear" w:color="auto" w:fill="FFFFFF"/>
        </w:rPr>
        <w:t xml:space="preserve">ma </w:t>
      </w:r>
      <w:r w:rsidR="00611CD3" w:rsidRPr="00695098">
        <w:rPr>
          <w:color w:val="000000"/>
          <w:shd w:val="clear" w:color="auto" w:fill="FFFFFF"/>
        </w:rPr>
        <w:t>odbyć się przy pierwszej dostawie</w:t>
      </w:r>
      <w:r>
        <w:rPr>
          <w:color w:val="000000"/>
          <w:shd w:val="clear" w:color="auto" w:fill="FFFFFF"/>
        </w:rPr>
        <w:t xml:space="preserve">. </w:t>
      </w:r>
      <w:r w:rsidR="00611CD3" w:rsidRPr="00695098">
        <w:rPr>
          <w:color w:val="000000"/>
          <w:shd w:val="clear" w:color="auto" w:fill="FFFFFF"/>
        </w:rPr>
        <w:t xml:space="preserve">Wykonawca ma dostarczyć licencje z chwilą podpisania protokołów odbioru zgodnych z harmonogramem. </w:t>
      </w:r>
      <w:r w:rsidR="00AF59C7" w:rsidRPr="00695098">
        <w:rPr>
          <w:bCs/>
        </w:rPr>
        <w:t>Wykonawca przy dostawie sprzętu zobowiązany jest do</w:t>
      </w:r>
      <w:r w:rsidR="00AF59C7" w:rsidRPr="00AF59C7">
        <w:t xml:space="preserve"> </w:t>
      </w:r>
      <w:r w:rsidR="00AF59C7" w:rsidRPr="00695098">
        <w:rPr>
          <w:bCs/>
        </w:rPr>
        <w:t>dostarczenia kart gwarancyjnych dostarczonego sprzętu oraz instrukcję obsługi w języku polskim.</w:t>
      </w:r>
    </w:p>
    <w:p w14:paraId="73D99CFE" w14:textId="77777777" w:rsidR="00E60526" w:rsidRPr="00E60526" w:rsidRDefault="00E60526" w:rsidP="00E60526">
      <w:pPr>
        <w:pStyle w:val="Akapitzlist"/>
        <w:widowControl w:val="0"/>
        <w:suppressAutoHyphens/>
        <w:jc w:val="both"/>
      </w:pPr>
    </w:p>
    <w:p w14:paraId="4479E95A" w14:textId="2AC1CA28" w:rsidR="00235238" w:rsidRPr="00E60526" w:rsidRDefault="00235238" w:rsidP="00E60526">
      <w:pPr>
        <w:pStyle w:val="Akapitzlist"/>
        <w:widowControl w:val="0"/>
        <w:numPr>
          <w:ilvl w:val="0"/>
          <w:numId w:val="51"/>
        </w:numPr>
        <w:suppressAutoHyphens/>
        <w:jc w:val="both"/>
      </w:pPr>
      <w:r w:rsidRPr="00E60526">
        <w:rPr>
          <w:color w:val="000000"/>
        </w:rPr>
        <w:t>W celu uniknięcia wątpliwości Strony potwierdzają, że:</w:t>
      </w:r>
    </w:p>
    <w:p w14:paraId="13F9F146" w14:textId="77777777" w:rsidR="00235238" w:rsidRPr="00611CD3" w:rsidRDefault="00235238" w:rsidP="00DE757E">
      <w:pPr>
        <w:widowControl w:val="0"/>
        <w:numPr>
          <w:ilvl w:val="1"/>
          <w:numId w:val="2"/>
        </w:numPr>
        <w:autoSpaceDE w:val="0"/>
        <w:autoSpaceDN w:val="0"/>
        <w:ind w:right="20"/>
        <w:jc w:val="both"/>
        <w:rPr>
          <w:color w:val="000000"/>
        </w:rPr>
      </w:pPr>
      <w:r w:rsidRPr="00611CD3">
        <w:rPr>
          <w:color w:val="000000"/>
        </w:rPr>
        <w:t>z zastrzeżeniem zmian dopuszczalnych przez przepisy prawa i Umowę – przedmiot Umowy zostanie zrealizowany zgodnie z treścią SIWZ oraz Ofertą Wykonawcy i wszelkich zmian oraz wyjaśnień udzielonych w odpowiedzi na pytania Wykonawców, które miały miejsce w toku postępowania poprzedzającego zawarcie Umowy,</w:t>
      </w:r>
    </w:p>
    <w:p w14:paraId="76A9BA28" w14:textId="5750AD9D" w:rsidR="00235238" w:rsidRDefault="00235238" w:rsidP="00DE757E">
      <w:pPr>
        <w:widowControl w:val="0"/>
        <w:numPr>
          <w:ilvl w:val="1"/>
          <w:numId w:val="2"/>
        </w:numPr>
        <w:autoSpaceDE w:val="0"/>
        <w:autoSpaceDN w:val="0"/>
        <w:ind w:right="20"/>
        <w:jc w:val="both"/>
        <w:rPr>
          <w:color w:val="000000"/>
        </w:rPr>
      </w:pPr>
      <w:r w:rsidRPr="00611CD3">
        <w:rPr>
          <w:color w:val="000000"/>
        </w:rPr>
        <w:t>Wykonawca nie odpowiada za działanie i utrzymanie infrastruktury Zamawiającego, chyba że nieprawidłowe działanie Sy</w:t>
      </w:r>
      <w:r w:rsidRPr="00C1011D">
        <w:rPr>
          <w:color w:val="000000"/>
        </w:rPr>
        <w:t xml:space="preserve">stemu jest następstwem działania Wykonawcy powodującego nieprawidłowe działanie infrastruktury Zamawiającego, w szczególności wadliwej konfiguracji.  </w:t>
      </w:r>
    </w:p>
    <w:p w14:paraId="4D2147CF" w14:textId="77777777" w:rsidR="00E60526" w:rsidRPr="00C1011D" w:rsidRDefault="00E60526" w:rsidP="00E60526">
      <w:pPr>
        <w:widowControl w:val="0"/>
        <w:autoSpaceDE w:val="0"/>
        <w:autoSpaceDN w:val="0"/>
        <w:ind w:left="720" w:right="20"/>
        <w:jc w:val="both"/>
        <w:rPr>
          <w:color w:val="000000"/>
        </w:rPr>
      </w:pPr>
    </w:p>
    <w:p w14:paraId="6857856B" w14:textId="74CF3933" w:rsidR="00235238" w:rsidRPr="00E60526" w:rsidRDefault="00235238" w:rsidP="00E60526">
      <w:pPr>
        <w:pStyle w:val="Akapitzlist"/>
        <w:widowControl w:val="0"/>
        <w:numPr>
          <w:ilvl w:val="0"/>
          <w:numId w:val="51"/>
        </w:numPr>
        <w:autoSpaceDE w:val="0"/>
        <w:autoSpaceDN w:val="0"/>
        <w:ind w:right="20"/>
        <w:jc w:val="both"/>
        <w:rPr>
          <w:color w:val="000000"/>
        </w:rPr>
      </w:pPr>
      <w:r w:rsidRPr="00E60526">
        <w:rPr>
          <w:color w:val="000000"/>
        </w:rPr>
        <w:t xml:space="preserve">Strony zgodnie potwierdzają, że podstawowym celem współpracy w ramach Umowy jest zapewnienie Zamawiającemu możliwości korzystania z Systemu realizującego wszystkie funkcje oraz parametry przewidziane Umową. </w:t>
      </w:r>
    </w:p>
    <w:p w14:paraId="00A64180" w14:textId="77777777" w:rsidR="00235238" w:rsidRPr="00C1011D" w:rsidRDefault="00235238" w:rsidP="00A573F5">
      <w:pPr>
        <w:tabs>
          <w:tab w:val="left" w:pos="-1980"/>
        </w:tabs>
        <w:jc w:val="both"/>
        <w:rPr>
          <w:color w:val="000000"/>
          <w:sz w:val="16"/>
          <w:szCs w:val="16"/>
        </w:rPr>
      </w:pPr>
    </w:p>
    <w:p w14:paraId="052B86FF" w14:textId="77777777" w:rsidR="00235238" w:rsidRPr="00C1011D" w:rsidRDefault="00235238" w:rsidP="00A573F5">
      <w:pPr>
        <w:ind w:left="426"/>
        <w:jc w:val="center"/>
        <w:rPr>
          <w:b/>
          <w:color w:val="000000"/>
        </w:rPr>
      </w:pPr>
      <w:r w:rsidRPr="00C1011D">
        <w:rPr>
          <w:b/>
          <w:color w:val="000000"/>
        </w:rPr>
        <w:t>§ 4</w:t>
      </w:r>
    </w:p>
    <w:p w14:paraId="71E6A0A7" w14:textId="77777777" w:rsidR="00235238" w:rsidRPr="00C1011D" w:rsidRDefault="00235238" w:rsidP="00DE0595">
      <w:pPr>
        <w:ind w:left="426"/>
        <w:jc w:val="center"/>
        <w:rPr>
          <w:b/>
          <w:color w:val="000000"/>
        </w:rPr>
      </w:pPr>
      <w:r w:rsidRPr="00C1011D">
        <w:rPr>
          <w:b/>
          <w:color w:val="000000"/>
        </w:rPr>
        <w:t>SPOSÓB REALIZACJI PRZEDMIOTU UMOWY</w:t>
      </w:r>
    </w:p>
    <w:p w14:paraId="37AE1EF6" w14:textId="77777777" w:rsidR="00235238" w:rsidRPr="00C1011D" w:rsidRDefault="00235238" w:rsidP="00DE0595">
      <w:pPr>
        <w:tabs>
          <w:tab w:val="left" w:pos="-1980"/>
        </w:tabs>
        <w:jc w:val="both"/>
        <w:rPr>
          <w:color w:val="000000"/>
          <w:sz w:val="16"/>
          <w:szCs w:val="16"/>
        </w:rPr>
      </w:pPr>
    </w:p>
    <w:p w14:paraId="2DE69A5C" w14:textId="34F8E502" w:rsidR="00235238" w:rsidRDefault="00235238" w:rsidP="00626980">
      <w:pPr>
        <w:pStyle w:val="Akapitzlist"/>
        <w:widowControl w:val="0"/>
        <w:numPr>
          <w:ilvl w:val="0"/>
          <w:numId w:val="3"/>
        </w:numPr>
        <w:autoSpaceDE w:val="0"/>
        <w:autoSpaceDN w:val="0"/>
        <w:ind w:right="23"/>
        <w:jc w:val="both"/>
        <w:rPr>
          <w:color w:val="000000"/>
        </w:rPr>
      </w:pPr>
      <w:r w:rsidRPr="00626980">
        <w:rPr>
          <w:color w:val="000000"/>
        </w:rPr>
        <w:t xml:space="preserve">Strony deklarują współpracę w celu realizacji Umowy. W szczególności Strony zobowiązane są do wzajemnego powiadamiania o ważnych okolicznościach mających lub mogących mieć wpływ na wykonanie Umowy, w tym na ewentualne opóźnienia. Powyższe nie wyłącza ani nie ogranicza charakteru Umowy w zakresie dotyczącym Wdrożenia jako umowy o dzieło, ani też nie wyłącza ani nie ogranicza ewentualnej odpowiedzialności Stron. </w:t>
      </w:r>
    </w:p>
    <w:p w14:paraId="02BC90D8" w14:textId="2654E154" w:rsidR="00235238" w:rsidRDefault="00626980" w:rsidP="00626980">
      <w:pPr>
        <w:pStyle w:val="Akapitzlist"/>
        <w:widowControl w:val="0"/>
        <w:numPr>
          <w:ilvl w:val="0"/>
          <w:numId w:val="3"/>
        </w:numPr>
        <w:autoSpaceDE w:val="0"/>
        <w:autoSpaceDN w:val="0"/>
        <w:ind w:right="23"/>
        <w:jc w:val="both"/>
        <w:rPr>
          <w:color w:val="000000"/>
        </w:rPr>
      </w:pPr>
      <w:r>
        <w:rPr>
          <w:color w:val="000000"/>
        </w:rPr>
        <w:t>J</w:t>
      </w:r>
      <w:r w:rsidR="00235238" w:rsidRPr="00626980">
        <w:rPr>
          <w:color w:val="000000"/>
        </w:rPr>
        <w:t xml:space="preserve">ęzykiem Umowy i językiem stosowanym podczas jej realizacji jest język polski. Dotyczy to także całej komunikacji między Stronami. Przedmiot umowy – o ile Umowa nie stanowi inaczej – zostanie dostarczony w języku polskim. </w:t>
      </w:r>
    </w:p>
    <w:p w14:paraId="170D64A5" w14:textId="0AB2F9CF" w:rsidR="00235238" w:rsidRDefault="00626980" w:rsidP="00626980">
      <w:pPr>
        <w:pStyle w:val="Akapitzlist"/>
        <w:widowControl w:val="0"/>
        <w:numPr>
          <w:ilvl w:val="0"/>
          <w:numId w:val="3"/>
        </w:numPr>
        <w:autoSpaceDE w:val="0"/>
        <w:autoSpaceDN w:val="0"/>
        <w:ind w:right="23"/>
        <w:jc w:val="both"/>
        <w:rPr>
          <w:color w:val="000000"/>
        </w:rPr>
      </w:pPr>
      <w:r>
        <w:rPr>
          <w:color w:val="000000"/>
        </w:rPr>
        <w:t>Z</w:t>
      </w:r>
      <w:r w:rsidR="00235238" w:rsidRPr="00626980">
        <w:rPr>
          <w:color w:val="000000"/>
        </w:rPr>
        <w:t>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jak również zapewnić możliwość ich kontroli.</w:t>
      </w:r>
    </w:p>
    <w:p w14:paraId="77DACDEE" w14:textId="2131D037" w:rsidR="00235238" w:rsidRDefault="00626980" w:rsidP="00626980">
      <w:pPr>
        <w:pStyle w:val="Akapitzlist"/>
        <w:widowControl w:val="0"/>
        <w:numPr>
          <w:ilvl w:val="0"/>
          <w:numId w:val="3"/>
        </w:numPr>
        <w:autoSpaceDE w:val="0"/>
        <w:autoSpaceDN w:val="0"/>
        <w:ind w:right="23"/>
        <w:jc w:val="both"/>
        <w:rPr>
          <w:color w:val="000000"/>
        </w:rPr>
      </w:pPr>
      <w:r>
        <w:rPr>
          <w:color w:val="000000"/>
        </w:rPr>
        <w:t>P</w:t>
      </w:r>
      <w:r w:rsidR="00235238" w:rsidRPr="00626980">
        <w:rPr>
          <w:color w:val="000000"/>
        </w:rPr>
        <w:t>rowadzenie prac na środowiskach Zamawiającego w oparciu o zdalny dostęp - wymaga zgody Zamawiającego, a także zachowania najwyższej staranności w celu ochrony Infrastruktury Zamawiającego przed możliwym naruszeniem jej bezpieczeństwa.</w:t>
      </w:r>
    </w:p>
    <w:p w14:paraId="201B18F3" w14:textId="1309517F" w:rsidR="00235238" w:rsidRDefault="00E9530A" w:rsidP="00E9530A">
      <w:pPr>
        <w:pStyle w:val="Akapitzlist"/>
        <w:widowControl w:val="0"/>
        <w:numPr>
          <w:ilvl w:val="0"/>
          <w:numId w:val="3"/>
        </w:numPr>
        <w:autoSpaceDE w:val="0"/>
        <w:autoSpaceDN w:val="0"/>
        <w:ind w:right="23"/>
        <w:jc w:val="both"/>
        <w:rPr>
          <w:color w:val="000000"/>
        </w:rPr>
      </w:pPr>
      <w:r>
        <w:rPr>
          <w:color w:val="000000"/>
        </w:rPr>
        <w:t>W</w:t>
      </w:r>
      <w:r w:rsidR="00235238" w:rsidRPr="00E9530A">
        <w:rPr>
          <w:color w:val="000000"/>
        </w:rPr>
        <w:t>ykonawca zobowiązuje się wykonać przedmiot Umowy z zachowaniem najwyższej profesjonalnej staranności, przy wykorzystaniu całej posiadanej wiedzy i doświadczenia.</w:t>
      </w:r>
    </w:p>
    <w:p w14:paraId="4A98F4EC" w14:textId="3A2C320A" w:rsidR="00235238" w:rsidRDefault="00AA04B6" w:rsidP="00E9530A">
      <w:pPr>
        <w:pStyle w:val="Akapitzlist"/>
        <w:widowControl w:val="0"/>
        <w:numPr>
          <w:ilvl w:val="0"/>
          <w:numId w:val="3"/>
        </w:numPr>
        <w:tabs>
          <w:tab w:val="clear" w:pos="720"/>
          <w:tab w:val="num" w:pos="567"/>
        </w:tabs>
        <w:autoSpaceDE w:val="0"/>
        <w:autoSpaceDN w:val="0"/>
        <w:ind w:right="23"/>
        <w:jc w:val="both"/>
        <w:rPr>
          <w:color w:val="000000"/>
        </w:rPr>
      </w:pPr>
      <w:r>
        <w:rPr>
          <w:color w:val="000000"/>
        </w:rPr>
        <w:t xml:space="preserve">  </w:t>
      </w:r>
      <w:r w:rsidR="00E9530A">
        <w:rPr>
          <w:color w:val="000000"/>
        </w:rPr>
        <w:t>W</w:t>
      </w:r>
      <w:r w:rsidR="00235238" w:rsidRPr="00E9530A">
        <w:rPr>
          <w:color w:val="000000"/>
        </w:rPr>
        <w:t xml:space="preserve">ykonawca zobowiązuje się do przekazywania na żądanie Zamawiającego informacji związanych z Umową, w szczególności informacji dotyczących postępów prac, przyczyn opóźnień lub przyczyn nienależytego wykonywania Umowy. Informacje będą </w:t>
      </w:r>
      <w:r w:rsidR="00235238" w:rsidRPr="00E9530A">
        <w:rPr>
          <w:color w:val="000000"/>
        </w:rPr>
        <w:lastRenderedPageBreak/>
        <w:t xml:space="preserve">przekazywane w formie pisemnej Kierownikowi Projektu. </w:t>
      </w:r>
    </w:p>
    <w:p w14:paraId="68F8E8FC" w14:textId="3AD82B35" w:rsidR="00235238" w:rsidRPr="00E9530A" w:rsidRDefault="00E9530A" w:rsidP="00E9530A">
      <w:pPr>
        <w:pStyle w:val="Akapitzlist"/>
        <w:widowControl w:val="0"/>
        <w:numPr>
          <w:ilvl w:val="0"/>
          <w:numId w:val="3"/>
        </w:numPr>
        <w:tabs>
          <w:tab w:val="clear" w:pos="720"/>
          <w:tab w:val="num" w:pos="567"/>
        </w:tabs>
        <w:autoSpaceDE w:val="0"/>
        <w:autoSpaceDN w:val="0"/>
        <w:ind w:right="23"/>
        <w:jc w:val="both"/>
        <w:rPr>
          <w:color w:val="000000"/>
        </w:rPr>
      </w:pPr>
      <w:r>
        <w:rPr>
          <w:color w:val="000000"/>
        </w:rPr>
        <w:t xml:space="preserve">  W</w:t>
      </w:r>
      <w:r w:rsidR="00235238" w:rsidRPr="00E9530A">
        <w:rPr>
          <w:color w:val="000000"/>
        </w:rPr>
        <w:t>ykonawca zobowiązuje się do zapewnienia zgodności Oprogramowania z przepisami</w:t>
      </w:r>
      <w:r>
        <w:rPr>
          <w:color w:val="000000"/>
        </w:rPr>
        <w:t xml:space="preserve"> </w:t>
      </w:r>
      <w:r w:rsidR="00235238" w:rsidRPr="00E9530A">
        <w:rPr>
          <w:color w:val="000000"/>
        </w:rPr>
        <w:t xml:space="preserve">prawa obowiązującymi w Polsce oraz wymaganiami Zamawiającego wskazanymi w Umowie i jej załącznikach. Zgodność będzie oceniana na moment złożenia Oferty Wykonawcy/odbioru. </w:t>
      </w:r>
    </w:p>
    <w:p w14:paraId="300EF0ED" w14:textId="6A8A1C6A" w:rsidR="00235238" w:rsidRPr="00C1011D" w:rsidRDefault="00235238" w:rsidP="00E9530A">
      <w:pPr>
        <w:widowControl w:val="0"/>
        <w:numPr>
          <w:ilvl w:val="0"/>
          <w:numId w:val="3"/>
        </w:numPr>
        <w:tabs>
          <w:tab w:val="clear" w:pos="720"/>
        </w:tabs>
        <w:autoSpaceDE w:val="0"/>
        <w:autoSpaceDN w:val="0"/>
        <w:ind w:left="709" w:right="23" w:hanging="283"/>
        <w:jc w:val="both"/>
        <w:rPr>
          <w:color w:val="000000"/>
        </w:rPr>
      </w:pPr>
      <w:r w:rsidRPr="00C1011D">
        <w:rPr>
          <w:color w:val="000000"/>
        </w:rPr>
        <w:t xml:space="preserve">Wykonawca zobowiązuje się do wykonania Umowy w sposób niepowodujący </w:t>
      </w:r>
      <w:r w:rsidR="00E9530A">
        <w:rPr>
          <w:color w:val="000000"/>
        </w:rPr>
        <w:t xml:space="preserve">  </w:t>
      </w:r>
      <w:r w:rsidRPr="00C1011D">
        <w:rPr>
          <w:color w:val="000000"/>
        </w:rPr>
        <w:t xml:space="preserve">zaprzestania lub zakłócenia pracy infrastruktury Zamawiającego. Powyższe nie dotyczy elementów infrastruktury Zamawiającego, których wyłączenie z eksploatacji lub ograniczenie eksploatacji Strony uzgodniły. </w:t>
      </w:r>
    </w:p>
    <w:p w14:paraId="483D84B8" w14:textId="2A72BDAA" w:rsidR="00235238" w:rsidRDefault="00235238" w:rsidP="00E9530A">
      <w:pPr>
        <w:widowControl w:val="0"/>
        <w:numPr>
          <w:ilvl w:val="0"/>
          <w:numId w:val="3"/>
        </w:numPr>
        <w:autoSpaceDE w:val="0"/>
        <w:autoSpaceDN w:val="0"/>
        <w:ind w:left="709" w:right="23" w:hanging="283"/>
        <w:jc w:val="both"/>
        <w:rPr>
          <w:color w:val="000000"/>
        </w:rPr>
      </w:pPr>
      <w:r w:rsidRPr="00C1011D">
        <w:rPr>
          <w:color w:val="000000"/>
        </w:rPr>
        <w:t xml:space="preserve">O ile nic innego nie wynika wprost z Umowy, Wykonawca jest zobowiązany zapewnić wszelkie narzędzia, w tym oprogramowanie i inne zasoby potrzebne mu do realizacji Umowy. W szczególności – o ile Umowa nie stanowi inaczej – wszelkie prace związane z konfiguracją lub opracowaniem i testowaniem Oprogramowania będą odbywać się na środowisku testowym skonfigurowanym na infrastrukturze technicznej dostarczonej przez Wykonawcę w ramach Umowy – serwery wirtualne. O ile Umowa nie stanowi inaczej, Zamawiający nie ma obowiązku udostępniać żadnej infrastruktury sprzętowej ani oprogramowania poza Infrastrukturą Zamawiającego. Powyższe nie wyłącza zobowiązania Zamawiającego do współdziałania opisanego Umową. </w:t>
      </w:r>
    </w:p>
    <w:p w14:paraId="7B1971C3" w14:textId="2ABC62F3" w:rsidR="00235238" w:rsidRPr="00E9530A" w:rsidRDefault="00235238" w:rsidP="00E9530A">
      <w:pPr>
        <w:pStyle w:val="Akapitzlist"/>
        <w:widowControl w:val="0"/>
        <w:numPr>
          <w:ilvl w:val="0"/>
          <w:numId w:val="3"/>
        </w:numPr>
        <w:autoSpaceDE w:val="0"/>
        <w:autoSpaceDN w:val="0"/>
        <w:ind w:right="23"/>
        <w:jc w:val="both"/>
        <w:rPr>
          <w:color w:val="000000"/>
        </w:rPr>
      </w:pPr>
      <w:r w:rsidRPr="00E9530A">
        <w:rPr>
          <w:color w:val="000000"/>
        </w:rPr>
        <w:t xml:space="preserve">Wykonawca oświadcza, że podczas realizacji Umowy, a także podczas korzystania z Systemu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Systemu nie spowoduje konieczności nabycia takich licencji lub uprawnień. Wszelkie ryzyka związane z szacowaniem ilości potrzebnych licencji, poza zdefiniowanymi przez Zamawiającego, lub innych uprawnień koniecznych do korzystania z Systemu zgodnie z Umową obciążają Wykonawcę. </w:t>
      </w:r>
    </w:p>
    <w:p w14:paraId="1A2E4DC3" w14:textId="77777777" w:rsidR="00235238" w:rsidRPr="00C1011D" w:rsidRDefault="00235238" w:rsidP="00A573F5">
      <w:pPr>
        <w:jc w:val="both"/>
        <w:rPr>
          <w:color w:val="000000"/>
          <w:sz w:val="16"/>
          <w:szCs w:val="16"/>
        </w:rPr>
      </w:pPr>
    </w:p>
    <w:p w14:paraId="19AA3ADC" w14:textId="77777777" w:rsidR="00AF59C7" w:rsidRDefault="00AF59C7" w:rsidP="00C76931">
      <w:pPr>
        <w:spacing w:line="276" w:lineRule="auto"/>
        <w:ind w:left="426"/>
        <w:jc w:val="center"/>
        <w:rPr>
          <w:b/>
          <w:color w:val="000000"/>
        </w:rPr>
      </w:pPr>
    </w:p>
    <w:p w14:paraId="7D69F87E" w14:textId="7D7F59F0" w:rsidR="00C76931" w:rsidRPr="00C1011D" w:rsidRDefault="00C76931" w:rsidP="00C76931">
      <w:pPr>
        <w:spacing w:line="276" w:lineRule="auto"/>
        <w:ind w:left="426"/>
        <w:jc w:val="center"/>
        <w:rPr>
          <w:b/>
          <w:color w:val="000000"/>
        </w:rPr>
      </w:pPr>
      <w:r w:rsidRPr="00C1011D">
        <w:rPr>
          <w:b/>
          <w:color w:val="000000"/>
        </w:rPr>
        <w:t>§ 5</w:t>
      </w:r>
    </w:p>
    <w:p w14:paraId="656F04FD" w14:textId="77777777" w:rsidR="00617916" w:rsidRPr="00C1011D" w:rsidRDefault="00617916" w:rsidP="00C76931">
      <w:pPr>
        <w:spacing w:line="276" w:lineRule="auto"/>
        <w:ind w:left="426"/>
        <w:jc w:val="center"/>
        <w:rPr>
          <w:b/>
          <w:color w:val="000000"/>
          <w:sz w:val="16"/>
          <w:szCs w:val="16"/>
        </w:rPr>
      </w:pPr>
    </w:p>
    <w:p w14:paraId="6F1F4AA1" w14:textId="77777777" w:rsidR="00C76931" w:rsidRPr="00C1011D" w:rsidRDefault="00C76931" w:rsidP="00A573F5">
      <w:pPr>
        <w:spacing w:line="276" w:lineRule="auto"/>
        <w:ind w:left="426"/>
        <w:jc w:val="center"/>
        <w:rPr>
          <w:b/>
          <w:color w:val="000000"/>
        </w:rPr>
      </w:pPr>
      <w:r w:rsidRPr="00C1011D">
        <w:rPr>
          <w:b/>
          <w:color w:val="000000"/>
        </w:rPr>
        <w:t xml:space="preserve"> TERMIN REALIZACJI UMOWY</w:t>
      </w:r>
    </w:p>
    <w:p w14:paraId="419067BD" w14:textId="77777777" w:rsidR="00611CD3" w:rsidRDefault="00611CD3" w:rsidP="00611CD3">
      <w:pPr>
        <w:pStyle w:val="Akapitzlist"/>
        <w:suppressAutoHyphens/>
        <w:spacing w:line="360" w:lineRule="auto"/>
        <w:ind w:left="360"/>
        <w:jc w:val="both"/>
        <w:rPr>
          <w:color w:val="00B0F0"/>
        </w:rPr>
      </w:pPr>
    </w:p>
    <w:p w14:paraId="0247B3BA" w14:textId="0A45838E" w:rsidR="002E38F3" w:rsidRPr="005A448A" w:rsidRDefault="002E38F3" w:rsidP="00E9530A">
      <w:pPr>
        <w:pStyle w:val="Akapitzlist"/>
        <w:numPr>
          <w:ilvl w:val="1"/>
          <w:numId w:val="47"/>
        </w:numPr>
        <w:suppressAutoHyphens/>
        <w:ind w:firstLine="66"/>
        <w:jc w:val="both"/>
      </w:pPr>
      <w:r w:rsidRPr="005A448A">
        <w:t xml:space="preserve">Strony ustalają termin </w:t>
      </w:r>
      <w:r w:rsidR="00611CD3" w:rsidRPr="005A448A">
        <w:t xml:space="preserve">końcowy </w:t>
      </w:r>
      <w:r w:rsidRPr="005A448A">
        <w:t>realizacji</w:t>
      </w:r>
      <w:r w:rsidR="00611CD3" w:rsidRPr="005A448A">
        <w:t xml:space="preserve"> całości</w:t>
      </w:r>
      <w:r w:rsidRPr="005A448A">
        <w:t xml:space="preserve"> zamówienia</w:t>
      </w:r>
      <w:r w:rsidR="00E60526">
        <w:t xml:space="preserve"> na dzień </w:t>
      </w:r>
      <w:r w:rsidRPr="005A448A">
        <w:t xml:space="preserve"> 30.11.2021r.</w:t>
      </w:r>
    </w:p>
    <w:p w14:paraId="268CCFE9" w14:textId="2347DC7B" w:rsidR="00611CD3" w:rsidRPr="004F7E72" w:rsidRDefault="00E60526" w:rsidP="00E9530A">
      <w:pPr>
        <w:pStyle w:val="Akapitzlist"/>
        <w:widowControl w:val="0"/>
        <w:numPr>
          <w:ilvl w:val="1"/>
          <w:numId w:val="47"/>
        </w:numPr>
        <w:suppressAutoHyphens/>
        <w:ind w:left="709" w:hanging="283"/>
        <w:jc w:val="both"/>
        <w:rPr>
          <w:rFonts w:cs="Calibri"/>
          <w:shd w:val="clear" w:color="auto" w:fill="FFFFFF"/>
        </w:rPr>
      </w:pPr>
      <w:r>
        <w:rPr>
          <w:rFonts w:cs="Calibri"/>
          <w:shd w:val="clear" w:color="auto" w:fill="FFFFFF"/>
        </w:rPr>
        <w:t>Z</w:t>
      </w:r>
      <w:r w:rsidR="00611CD3" w:rsidRPr="004F7E72">
        <w:rPr>
          <w:rFonts w:cs="Calibri"/>
          <w:shd w:val="clear" w:color="auto" w:fill="FFFFFF"/>
        </w:rPr>
        <w:t>amówieni</w:t>
      </w:r>
      <w:r>
        <w:rPr>
          <w:rFonts w:cs="Calibri"/>
          <w:shd w:val="clear" w:color="auto" w:fill="FFFFFF"/>
        </w:rPr>
        <w:t>e</w:t>
      </w:r>
      <w:r w:rsidR="00611CD3" w:rsidRPr="004F7E72">
        <w:rPr>
          <w:rFonts w:cs="Calibri"/>
          <w:shd w:val="clear" w:color="auto" w:fill="FFFFFF"/>
        </w:rPr>
        <w:t xml:space="preserve"> płatne będ</w:t>
      </w:r>
      <w:r>
        <w:rPr>
          <w:rFonts w:cs="Calibri"/>
          <w:shd w:val="clear" w:color="auto" w:fill="FFFFFF"/>
        </w:rPr>
        <w:t>zie</w:t>
      </w:r>
      <w:r w:rsidR="00611CD3" w:rsidRPr="004F7E72">
        <w:rPr>
          <w:rFonts w:cs="Calibri"/>
          <w:shd w:val="clear" w:color="auto" w:fill="FFFFFF"/>
        </w:rPr>
        <w:t xml:space="preserve"> w</w:t>
      </w:r>
      <w:r w:rsidR="00611CD3">
        <w:rPr>
          <w:rFonts w:cs="Calibri"/>
          <w:shd w:val="clear" w:color="auto" w:fill="FFFFFF"/>
        </w:rPr>
        <w:t xml:space="preserve"> 3</w:t>
      </w:r>
      <w:r w:rsidR="00611CD3" w:rsidRPr="004F7E72">
        <w:rPr>
          <w:rFonts w:cs="Calibri"/>
          <w:shd w:val="clear" w:color="auto" w:fill="FFFFFF"/>
        </w:rPr>
        <w:t xml:space="preserve"> transzach, zgodnie z harmonogramem</w:t>
      </w:r>
      <w:r w:rsidR="00611CD3">
        <w:rPr>
          <w:rFonts w:cs="Calibri"/>
          <w:shd w:val="clear" w:color="auto" w:fill="FFFFFF"/>
        </w:rPr>
        <w:t xml:space="preserve"> przedstawionym przez Wykonawcę i zaakceptowanym przez Zamawiającego</w:t>
      </w:r>
      <w:r>
        <w:rPr>
          <w:rFonts w:cs="Calibri"/>
          <w:shd w:val="clear" w:color="auto" w:fill="FFFFFF"/>
        </w:rPr>
        <w:t xml:space="preserve"> w t</w:t>
      </w:r>
      <w:r w:rsidR="007A6DA5">
        <w:rPr>
          <w:rFonts w:cs="Calibri"/>
          <w:shd w:val="clear" w:color="auto" w:fill="FFFFFF"/>
        </w:rPr>
        <w:t>erminie</w:t>
      </w:r>
      <w:r>
        <w:rPr>
          <w:rFonts w:cs="Calibri"/>
          <w:shd w:val="clear" w:color="auto" w:fill="FFFFFF"/>
        </w:rPr>
        <w:t xml:space="preserve"> 14 dni</w:t>
      </w:r>
      <w:r w:rsidR="00611CD3">
        <w:rPr>
          <w:rFonts w:cs="Calibri"/>
          <w:shd w:val="clear" w:color="auto" w:fill="FFFFFF"/>
        </w:rPr>
        <w:t xml:space="preserve"> </w:t>
      </w:r>
      <w:r w:rsidR="007A6DA5">
        <w:rPr>
          <w:rFonts w:cs="Calibri"/>
          <w:shd w:val="clear" w:color="auto" w:fill="FFFFFF"/>
        </w:rPr>
        <w:t>od</w:t>
      </w:r>
      <w:r w:rsidR="00611CD3">
        <w:rPr>
          <w:rFonts w:cs="Calibri"/>
          <w:shd w:val="clear" w:color="auto" w:fill="FFFFFF"/>
        </w:rPr>
        <w:t xml:space="preserve"> podpisani</w:t>
      </w:r>
      <w:r w:rsidR="00DB53C1">
        <w:rPr>
          <w:rFonts w:cs="Calibri"/>
          <w:shd w:val="clear" w:color="auto" w:fill="FFFFFF"/>
        </w:rPr>
        <w:t>a</w:t>
      </w:r>
      <w:r w:rsidR="00611CD3">
        <w:rPr>
          <w:rFonts w:cs="Calibri"/>
          <w:shd w:val="clear" w:color="auto" w:fill="FFFFFF"/>
        </w:rPr>
        <w:t xml:space="preserve"> umowy, z zastrzeżeniem że: </w:t>
      </w:r>
    </w:p>
    <w:p w14:paraId="0310F624" w14:textId="3797EE1D" w:rsidR="00611CD3" w:rsidRPr="004F7E72" w:rsidRDefault="007A6DA5" w:rsidP="00AF59C7">
      <w:pPr>
        <w:widowControl w:val="0"/>
        <w:numPr>
          <w:ilvl w:val="0"/>
          <w:numId w:val="48"/>
        </w:numPr>
        <w:suppressAutoHyphens/>
        <w:ind w:hanging="357"/>
        <w:jc w:val="both"/>
        <w:rPr>
          <w:rFonts w:cs="Calibri"/>
          <w:shd w:val="clear" w:color="auto" w:fill="FFFFFF"/>
        </w:rPr>
      </w:pPr>
      <w:r>
        <w:rPr>
          <w:rFonts w:cs="Calibri"/>
          <w:shd w:val="clear" w:color="auto" w:fill="FFFFFF"/>
        </w:rPr>
        <w:t>t</w:t>
      </w:r>
      <w:r w:rsidR="00611CD3" w:rsidRPr="004F7E72">
        <w:rPr>
          <w:rFonts w:cs="Calibri"/>
          <w:shd w:val="clear" w:color="auto" w:fill="FFFFFF"/>
        </w:rPr>
        <w:t xml:space="preserve">ransza nr 1 </w:t>
      </w:r>
      <w:r w:rsidR="00611CD3">
        <w:rPr>
          <w:rFonts w:cs="Calibri"/>
          <w:shd w:val="clear" w:color="auto" w:fill="FFFFFF"/>
        </w:rPr>
        <w:t>płatna będzie po</w:t>
      </w:r>
      <w:r w:rsidR="00611CD3">
        <w:t xml:space="preserve"> zrealizowaniu zadań: 5, 7</w:t>
      </w:r>
    </w:p>
    <w:p w14:paraId="3CBF640C" w14:textId="5CDDE98D" w:rsidR="00611CD3" w:rsidRPr="004F7E72" w:rsidRDefault="007A6DA5" w:rsidP="00AF59C7">
      <w:pPr>
        <w:widowControl w:val="0"/>
        <w:numPr>
          <w:ilvl w:val="0"/>
          <w:numId w:val="48"/>
        </w:numPr>
        <w:suppressAutoHyphens/>
        <w:ind w:hanging="357"/>
        <w:jc w:val="both"/>
        <w:rPr>
          <w:rFonts w:cs="Calibri"/>
          <w:shd w:val="clear" w:color="auto" w:fill="FFFFFF"/>
        </w:rPr>
      </w:pPr>
      <w:r>
        <w:rPr>
          <w:rFonts w:cs="Calibri"/>
          <w:shd w:val="clear" w:color="auto" w:fill="FFFFFF"/>
        </w:rPr>
        <w:t>t</w:t>
      </w:r>
      <w:r w:rsidR="00611CD3" w:rsidRPr="004F7E72">
        <w:rPr>
          <w:rFonts w:cs="Calibri"/>
          <w:shd w:val="clear" w:color="auto" w:fill="FFFFFF"/>
        </w:rPr>
        <w:t xml:space="preserve">ransza nr 2 </w:t>
      </w:r>
      <w:r w:rsidR="00611CD3">
        <w:rPr>
          <w:rFonts w:cs="Calibri"/>
          <w:shd w:val="clear" w:color="auto" w:fill="FFFFFF"/>
        </w:rPr>
        <w:t>płatna będzie po z</w:t>
      </w:r>
      <w:r w:rsidR="00611CD3">
        <w:t xml:space="preserve">realizowaniu zadania 2 </w:t>
      </w:r>
    </w:p>
    <w:p w14:paraId="156DF735" w14:textId="1A0C7EEA" w:rsidR="00611CD3" w:rsidRPr="00BE173D" w:rsidRDefault="007A6DA5" w:rsidP="00AF59C7">
      <w:pPr>
        <w:widowControl w:val="0"/>
        <w:numPr>
          <w:ilvl w:val="0"/>
          <w:numId w:val="48"/>
        </w:numPr>
        <w:suppressAutoHyphens/>
        <w:ind w:hanging="357"/>
        <w:jc w:val="both"/>
        <w:rPr>
          <w:rFonts w:cs="Calibri"/>
          <w:shd w:val="clear" w:color="auto" w:fill="FFFFFF"/>
        </w:rPr>
      </w:pPr>
      <w:r>
        <w:t>t</w:t>
      </w:r>
      <w:r w:rsidR="00611CD3" w:rsidRPr="004F7E72">
        <w:t xml:space="preserve">ransza nr 3 </w:t>
      </w:r>
      <w:r w:rsidR="00611CD3">
        <w:t>płatna będzie po zrealizowaniu zadań: 1,3,4,6,8</w:t>
      </w:r>
    </w:p>
    <w:p w14:paraId="702BF135" w14:textId="5B032943" w:rsidR="005A448A" w:rsidRDefault="005A448A" w:rsidP="00E9530A">
      <w:pPr>
        <w:pStyle w:val="Akapitzlist"/>
        <w:numPr>
          <w:ilvl w:val="0"/>
          <w:numId w:val="49"/>
        </w:numPr>
        <w:suppressAutoHyphens/>
        <w:ind w:left="709" w:hanging="283"/>
        <w:jc w:val="both"/>
      </w:pPr>
      <w:r>
        <w:t>Podstawą do wypłaty</w:t>
      </w:r>
      <w:r w:rsidR="00E60526">
        <w:t xml:space="preserve"> każdej z</w:t>
      </w:r>
      <w:r>
        <w:t xml:space="preserve"> transz będzie podpisany protokół częściowy</w:t>
      </w:r>
      <w:r w:rsidR="00AA04B6">
        <w:t xml:space="preserve"> po zrealizowaniu poszczególnych zadań </w:t>
      </w:r>
      <w:r>
        <w:t xml:space="preserve"> zgodny</w:t>
      </w:r>
      <w:r w:rsidR="00AA04B6">
        <w:t xml:space="preserve"> </w:t>
      </w:r>
      <w:r>
        <w:t>z harmonogramem</w:t>
      </w:r>
      <w:r w:rsidR="00AA04B6">
        <w:t xml:space="preserve"> i</w:t>
      </w:r>
      <w:r>
        <w:t xml:space="preserve"> zaakceptowany przez Zamawiającego. </w:t>
      </w:r>
    </w:p>
    <w:p w14:paraId="1DE3D72B" w14:textId="725CEC4E" w:rsidR="001F060E" w:rsidRDefault="001F060E" w:rsidP="00E9530A">
      <w:pPr>
        <w:pStyle w:val="Akapitzlist"/>
        <w:numPr>
          <w:ilvl w:val="0"/>
          <w:numId w:val="49"/>
        </w:numPr>
        <w:suppressAutoHyphens/>
        <w:ind w:left="709" w:hanging="283"/>
        <w:jc w:val="both"/>
      </w:pPr>
      <w:r>
        <w:t xml:space="preserve">Dodatkowo na potwierdzenie należytego wykonania umowy po zrealizowaniu całego zamówienia zostanie podpisany protokół odbioru końcowego.  </w:t>
      </w:r>
    </w:p>
    <w:p w14:paraId="2DEEBE98" w14:textId="77777777" w:rsidR="00617916" w:rsidRPr="00C1011D" w:rsidRDefault="00617916" w:rsidP="00D62D24">
      <w:pPr>
        <w:spacing w:line="276" w:lineRule="auto"/>
        <w:ind w:left="426"/>
        <w:jc w:val="center"/>
        <w:rPr>
          <w:b/>
          <w:color w:val="000000"/>
        </w:rPr>
      </w:pPr>
    </w:p>
    <w:p w14:paraId="3F9853A2" w14:textId="77777777" w:rsidR="00E9530A" w:rsidRDefault="00E9530A" w:rsidP="00617916">
      <w:pPr>
        <w:ind w:left="426"/>
        <w:jc w:val="center"/>
        <w:rPr>
          <w:b/>
          <w:color w:val="000000"/>
        </w:rPr>
      </w:pPr>
    </w:p>
    <w:p w14:paraId="4CFECF0E" w14:textId="77777777" w:rsidR="00E9530A" w:rsidRDefault="00E9530A" w:rsidP="00617916">
      <w:pPr>
        <w:ind w:left="426"/>
        <w:jc w:val="center"/>
        <w:rPr>
          <w:b/>
          <w:color w:val="000000"/>
        </w:rPr>
      </w:pPr>
    </w:p>
    <w:p w14:paraId="2DFD2949" w14:textId="77777777" w:rsidR="00E9530A" w:rsidRDefault="00E9530A" w:rsidP="00617916">
      <w:pPr>
        <w:ind w:left="426"/>
        <w:jc w:val="center"/>
        <w:rPr>
          <w:b/>
          <w:color w:val="000000"/>
        </w:rPr>
      </w:pPr>
    </w:p>
    <w:p w14:paraId="3B128989" w14:textId="665A3702" w:rsidR="00235238" w:rsidRPr="00C1011D" w:rsidRDefault="00235238" w:rsidP="00617916">
      <w:pPr>
        <w:ind w:left="426"/>
        <w:jc w:val="center"/>
        <w:rPr>
          <w:b/>
          <w:color w:val="000000"/>
        </w:rPr>
      </w:pPr>
      <w:r w:rsidRPr="00C1011D">
        <w:rPr>
          <w:b/>
          <w:color w:val="000000"/>
        </w:rPr>
        <w:t xml:space="preserve">§ </w:t>
      </w:r>
      <w:r w:rsidR="00C76931" w:rsidRPr="00C1011D">
        <w:rPr>
          <w:b/>
          <w:color w:val="000000"/>
        </w:rPr>
        <w:t>6</w:t>
      </w:r>
    </w:p>
    <w:p w14:paraId="51332F13" w14:textId="77777777" w:rsidR="00235238" w:rsidRPr="00C1011D" w:rsidRDefault="00235238" w:rsidP="00617916">
      <w:pPr>
        <w:ind w:left="426"/>
        <w:jc w:val="center"/>
        <w:rPr>
          <w:color w:val="000000"/>
          <w:sz w:val="16"/>
          <w:szCs w:val="16"/>
        </w:rPr>
      </w:pPr>
      <w:r w:rsidRPr="00C1011D">
        <w:rPr>
          <w:b/>
          <w:color w:val="000000"/>
        </w:rPr>
        <w:t xml:space="preserve"> OBOWIĄZKI STRON</w:t>
      </w:r>
      <w:r w:rsidRPr="00C1011D">
        <w:rPr>
          <w:color w:val="000000"/>
        </w:rPr>
        <w:br/>
      </w:r>
    </w:p>
    <w:p w14:paraId="33A1D1BB" w14:textId="77777777" w:rsidR="00235238" w:rsidRPr="00C1011D" w:rsidRDefault="00235238" w:rsidP="00DE757E">
      <w:pPr>
        <w:widowControl w:val="0"/>
        <w:numPr>
          <w:ilvl w:val="0"/>
          <w:numId w:val="4"/>
        </w:numPr>
        <w:autoSpaceDE w:val="0"/>
        <w:autoSpaceDN w:val="0"/>
        <w:ind w:left="284" w:right="20" w:hanging="284"/>
        <w:jc w:val="both"/>
        <w:rPr>
          <w:color w:val="000000"/>
        </w:rPr>
      </w:pPr>
      <w:r w:rsidRPr="00C1011D">
        <w:rPr>
          <w:color w:val="000000"/>
        </w:rPr>
        <w:t xml:space="preserve">Zamawiający jest zobowiązany do współdziałania z Wykonawcą w granicach określonych prawem oraz Umową. </w:t>
      </w:r>
    </w:p>
    <w:p w14:paraId="61F7C700" w14:textId="77777777" w:rsidR="00235238" w:rsidRPr="00C1011D" w:rsidRDefault="00235238" w:rsidP="00DE757E">
      <w:pPr>
        <w:widowControl w:val="0"/>
        <w:numPr>
          <w:ilvl w:val="0"/>
          <w:numId w:val="4"/>
        </w:numPr>
        <w:autoSpaceDE w:val="0"/>
        <w:autoSpaceDN w:val="0"/>
        <w:ind w:left="284" w:right="20" w:hanging="284"/>
        <w:jc w:val="both"/>
        <w:rPr>
          <w:color w:val="000000"/>
        </w:rPr>
      </w:pPr>
      <w:r w:rsidRPr="00C1011D">
        <w:rPr>
          <w:color w:val="000000"/>
        </w:rPr>
        <w:t>W celu uniknięcia wątpliwości przyjmuje się, że jeżeli Strony nie zdefiniowały danego działania niezbędnego do prawidłowej realizacji Umowy jako obowiązku Zamawiającego, Stroną zobowiązaną do wykonania takiego działania jest Wykonawca.</w:t>
      </w:r>
    </w:p>
    <w:p w14:paraId="799A438E" w14:textId="77777777" w:rsidR="00235238" w:rsidRPr="00C1011D" w:rsidRDefault="00235238" w:rsidP="00DE757E">
      <w:pPr>
        <w:widowControl w:val="0"/>
        <w:numPr>
          <w:ilvl w:val="0"/>
          <w:numId w:val="4"/>
        </w:numPr>
        <w:autoSpaceDE w:val="0"/>
        <w:autoSpaceDN w:val="0"/>
        <w:ind w:left="284" w:right="20" w:hanging="284"/>
        <w:jc w:val="both"/>
        <w:rPr>
          <w:color w:val="000000"/>
        </w:rPr>
      </w:pPr>
      <w:r w:rsidRPr="00C1011D">
        <w:rPr>
          <w:color w:val="000000"/>
        </w:rPr>
        <w:t xml:space="preserve">Wykonawca oświadcza, iż posiada stosowne kwalifikacje i uprawnienia wymagane odpowiednimi przepisami prawa, niezbędne dla prawidłowej realizacji Przedmiotu Umowy. </w:t>
      </w:r>
    </w:p>
    <w:p w14:paraId="2E1EA8C1" w14:textId="77777777" w:rsidR="00235238" w:rsidRPr="00C1011D" w:rsidRDefault="00235238" w:rsidP="00DE757E">
      <w:pPr>
        <w:widowControl w:val="0"/>
        <w:numPr>
          <w:ilvl w:val="0"/>
          <w:numId w:val="4"/>
        </w:numPr>
        <w:autoSpaceDE w:val="0"/>
        <w:autoSpaceDN w:val="0"/>
        <w:ind w:left="284" w:right="20" w:hanging="284"/>
        <w:jc w:val="both"/>
        <w:rPr>
          <w:color w:val="000000"/>
        </w:rPr>
      </w:pPr>
      <w:r w:rsidRPr="00C1011D">
        <w:rPr>
          <w:color w:val="000000"/>
        </w:rPr>
        <w:t xml:space="preserve">Wykonawca potwierdza, że dysponuje osobami wskazanymi w złożonej ofercie, posiadającymi niezbędne kwalifikacje do realizacji Umowy. </w:t>
      </w:r>
    </w:p>
    <w:p w14:paraId="693CCBDA" w14:textId="77777777" w:rsidR="00235238" w:rsidRPr="00C1011D" w:rsidRDefault="00235238" w:rsidP="00DE757E">
      <w:pPr>
        <w:widowControl w:val="0"/>
        <w:numPr>
          <w:ilvl w:val="0"/>
          <w:numId w:val="4"/>
        </w:numPr>
        <w:autoSpaceDE w:val="0"/>
        <w:autoSpaceDN w:val="0"/>
        <w:ind w:left="284" w:right="20" w:hanging="284"/>
        <w:jc w:val="both"/>
        <w:rPr>
          <w:color w:val="000000"/>
        </w:rPr>
      </w:pPr>
      <w:r w:rsidRPr="00C1011D">
        <w:rPr>
          <w:color w:val="000000"/>
        </w:rPr>
        <w:t xml:space="preserve">Wykonawca zobowiązany jest wykonać Przedmiot </w:t>
      </w:r>
      <w:r w:rsidRPr="00C1011D">
        <w:rPr>
          <w:bCs/>
          <w:snapToGrid w:val="0"/>
          <w:color w:val="000000"/>
        </w:rPr>
        <w:t>Umowy</w:t>
      </w:r>
      <w:r w:rsidRPr="00C1011D">
        <w:rPr>
          <w:color w:val="000000"/>
        </w:rPr>
        <w:t xml:space="preserve"> z najwyższą starannością, w sposób zgodny z:</w:t>
      </w:r>
    </w:p>
    <w:p w14:paraId="5C655EEF" w14:textId="77777777" w:rsidR="00235238" w:rsidRPr="00C1011D" w:rsidRDefault="00235238" w:rsidP="00DE757E">
      <w:pPr>
        <w:widowControl w:val="0"/>
        <w:numPr>
          <w:ilvl w:val="0"/>
          <w:numId w:val="5"/>
        </w:numPr>
        <w:tabs>
          <w:tab w:val="left" w:pos="567"/>
        </w:tabs>
        <w:ind w:left="993" w:right="20" w:hanging="207"/>
        <w:jc w:val="both"/>
        <w:rPr>
          <w:color w:val="000000"/>
        </w:rPr>
      </w:pPr>
      <w:r w:rsidRPr="00C1011D">
        <w:rPr>
          <w:color w:val="000000"/>
        </w:rPr>
        <w:t>Specyfikacją Istotnych Warunków Zamówienia (SIWZ)</w:t>
      </w:r>
      <w:r w:rsidRPr="00C1011D">
        <w:rPr>
          <w:snapToGrid w:val="0"/>
          <w:color w:val="000000"/>
        </w:rPr>
        <w:t>,</w:t>
      </w:r>
    </w:p>
    <w:p w14:paraId="37F7D084" w14:textId="77777777" w:rsidR="00235238" w:rsidRPr="00C1011D" w:rsidRDefault="00235238" w:rsidP="00DE757E">
      <w:pPr>
        <w:widowControl w:val="0"/>
        <w:numPr>
          <w:ilvl w:val="0"/>
          <w:numId w:val="5"/>
        </w:numPr>
        <w:tabs>
          <w:tab w:val="left" w:pos="567"/>
        </w:tabs>
        <w:ind w:left="993" w:right="20" w:hanging="207"/>
        <w:jc w:val="both"/>
        <w:rPr>
          <w:color w:val="000000"/>
        </w:rPr>
      </w:pPr>
      <w:r w:rsidRPr="00C1011D">
        <w:rPr>
          <w:color w:val="000000"/>
        </w:rPr>
        <w:t>Ofertą Wykonawcy,</w:t>
      </w:r>
    </w:p>
    <w:p w14:paraId="39071BB0" w14:textId="77777777" w:rsidR="00235238" w:rsidRPr="00C1011D" w:rsidRDefault="00235238" w:rsidP="00DE757E">
      <w:pPr>
        <w:widowControl w:val="0"/>
        <w:numPr>
          <w:ilvl w:val="0"/>
          <w:numId w:val="5"/>
        </w:numPr>
        <w:tabs>
          <w:tab w:val="left" w:pos="567"/>
        </w:tabs>
        <w:ind w:left="993" w:right="23" w:hanging="207"/>
        <w:jc w:val="both"/>
        <w:rPr>
          <w:color w:val="000000"/>
        </w:rPr>
      </w:pPr>
      <w:r w:rsidRPr="00C1011D">
        <w:rPr>
          <w:color w:val="000000"/>
        </w:rPr>
        <w:t xml:space="preserve">obowiązującymi przepisami prawa krajowego i Unii Europejskiej, </w:t>
      </w:r>
    </w:p>
    <w:p w14:paraId="60BE1091" w14:textId="77777777" w:rsidR="00235238" w:rsidRPr="00C1011D" w:rsidRDefault="00235238" w:rsidP="00DE757E">
      <w:pPr>
        <w:widowControl w:val="0"/>
        <w:numPr>
          <w:ilvl w:val="0"/>
          <w:numId w:val="5"/>
        </w:numPr>
        <w:tabs>
          <w:tab w:val="left" w:pos="567"/>
        </w:tabs>
        <w:ind w:left="993" w:right="23" w:hanging="207"/>
        <w:jc w:val="both"/>
        <w:rPr>
          <w:color w:val="000000"/>
        </w:rPr>
      </w:pPr>
      <w:r w:rsidRPr="00C1011D">
        <w:rPr>
          <w:color w:val="000000"/>
        </w:rPr>
        <w:t>zasadami współczesnej wiedzy technicznej.</w:t>
      </w:r>
    </w:p>
    <w:p w14:paraId="768E7E83" w14:textId="77777777" w:rsidR="00235238" w:rsidRPr="00C1011D" w:rsidRDefault="00235238" w:rsidP="00DE757E">
      <w:pPr>
        <w:widowControl w:val="0"/>
        <w:numPr>
          <w:ilvl w:val="0"/>
          <w:numId w:val="4"/>
        </w:numPr>
        <w:autoSpaceDE w:val="0"/>
        <w:autoSpaceDN w:val="0"/>
        <w:ind w:left="284" w:right="23" w:hanging="284"/>
        <w:jc w:val="both"/>
        <w:rPr>
          <w:color w:val="000000"/>
        </w:rPr>
      </w:pPr>
      <w:r w:rsidRPr="00C1011D">
        <w:rPr>
          <w:color w:val="000000"/>
        </w:rPr>
        <w:t xml:space="preserve">Wykonawca ma obowiązek bieżącej konsultacji w zakresie ewentualnych wątpliwości, uwag i zastrzeżeń, co do sposobu wykonania Przedmiotu </w:t>
      </w:r>
      <w:r w:rsidRPr="00C1011D">
        <w:rPr>
          <w:bCs/>
          <w:snapToGrid w:val="0"/>
          <w:color w:val="000000"/>
        </w:rPr>
        <w:t>Umowy</w:t>
      </w:r>
      <w:r w:rsidRPr="00C1011D">
        <w:rPr>
          <w:color w:val="000000"/>
        </w:rPr>
        <w:t xml:space="preserve"> z Zamawiającym. </w:t>
      </w:r>
    </w:p>
    <w:p w14:paraId="539860BF" w14:textId="77777777" w:rsidR="005C4789" w:rsidRPr="00C1011D" w:rsidRDefault="00235238" w:rsidP="00DE757E">
      <w:pPr>
        <w:widowControl w:val="0"/>
        <w:numPr>
          <w:ilvl w:val="0"/>
          <w:numId w:val="4"/>
        </w:numPr>
        <w:autoSpaceDE w:val="0"/>
        <w:autoSpaceDN w:val="0"/>
        <w:ind w:left="284" w:right="23" w:hanging="284"/>
        <w:jc w:val="both"/>
        <w:rPr>
          <w:color w:val="000000"/>
        </w:rPr>
      </w:pPr>
      <w:r w:rsidRPr="00C1011D">
        <w:rPr>
          <w:color w:val="000000"/>
        </w:rPr>
        <w:t xml:space="preserve">Zamawiający ma prawo w każdym czasie kontrolować przetwarzanie przez Wykonawcę powierzonych mu danych osobowych z punktu widzenia zgodności z przepisami prawa oraz z postanowieniami Umowy i umowy o </w:t>
      </w:r>
      <w:r w:rsidR="0008623E">
        <w:rPr>
          <w:color w:val="000000"/>
        </w:rPr>
        <w:t>przetwarzaniu danych osobowych.</w:t>
      </w:r>
    </w:p>
    <w:p w14:paraId="17C474A7" w14:textId="77777777" w:rsidR="005C4789" w:rsidRPr="00C1011D" w:rsidRDefault="005C4789" w:rsidP="00DE757E">
      <w:pPr>
        <w:widowControl w:val="0"/>
        <w:numPr>
          <w:ilvl w:val="0"/>
          <w:numId w:val="4"/>
        </w:numPr>
        <w:autoSpaceDE w:val="0"/>
        <w:autoSpaceDN w:val="0"/>
        <w:ind w:left="284" w:right="23" w:hanging="284"/>
        <w:jc w:val="both"/>
        <w:rPr>
          <w:color w:val="000000"/>
        </w:rPr>
      </w:pPr>
      <w:r w:rsidRPr="00C1011D">
        <w:rPr>
          <w:color w:val="000000"/>
        </w:rPr>
        <w:t>W trakcie realizacji Przedmiotu Umowy oraz po wykonaniu Umowy w okresie rękojmi i gwarancji, określonym w § 1</w:t>
      </w:r>
      <w:r w:rsidR="00C76931" w:rsidRPr="00C1011D">
        <w:rPr>
          <w:color w:val="000000"/>
        </w:rPr>
        <w:t>1</w:t>
      </w:r>
      <w:r w:rsidRPr="00C1011D">
        <w:rPr>
          <w:color w:val="000000"/>
        </w:rPr>
        <w:t xml:space="preserve"> Umowy, Wykonawca jest zobowiązany do udzielania Zamawiającemu wszelkich informacji oraz udostępnienia dokumentów związanych z realizacją Umowy w przypadku poddania Projektu kontroli przez organ upoważniony do kontroli projektów współfinansowanych </w:t>
      </w:r>
    </w:p>
    <w:p w14:paraId="66BBE868" w14:textId="77777777" w:rsidR="00235238" w:rsidRPr="00C1011D" w:rsidRDefault="00235238" w:rsidP="00DE757E">
      <w:pPr>
        <w:widowControl w:val="0"/>
        <w:numPr>
          <w:ilvl w:val="0"/>
          <w:numId w:val="4"/>
        </w:numPr>
        <w:autoSpaceDE w:val="0"/>
        <w:autoSpaceDN w:val="0"/>
        <w:ind w:left="284" w:right="20" w:hanging="284"/>
        <w:jc w:val="both"/>
        <w:rPr>
          <w:color w:val="000000"/>
        </w:rPr>
      </w:pPr>
      <w:r w:rsidRPr="00C1011D">
        <w:rPr>
          <w:color w:val="000000"/>
        </w:rPr>
        <w:t>Wykonawca będzie realizował Umowę co najmni</w:t>
      </w:r>
      <w:r w:rsidR="00E9707D" w:rsidRPr="00C1011D">
        <w:rPr>
          <w:color w:val="000000"/>
        </w:rPr>
        <w:t>ej z udziałem osób wskazanych w </w:t>
      </w:r>
      <w:r w:rsidRPr="00C1011D">
        <w:rPr>
          <w:color w:val="000000"/>
        </w:rPr>
        <w:t xml:space="preserve">ofercie jako osoby pozostające w dyspozycji Wykonawcy do realizacji Umowy. </w:t>
      </w:r>
    </w:p>
    <w:p w14:paraId="51CFD165" w14:textId="1035A840" w:rsidR="00235238" w:rsidRPr="00C1011D" w:rsidRDefault="00235238" w:rsidP="00E9530A">
      <w:pPr>
        <w:widowControl w:val="0"/>
        <w:numPr>
          <w:ilvl w:val="0"/>
          <w:numId w:val="4"/>
        </w:numPr>
        <w:tabs>
          <w:tab w:val="clear" w:pos="720"/>
          <w:tab w:val="num" w:pos="0"/>
        </w:tabs>
        <w:autoSpaceDE w:val="0"/>
        <w:autoSpaceDN w:val="0"/>
        <w:ind w:left="284" w:right="23" w:hanging="426"/>
        <w:jc w:val="both"/>
        <w:rPr>
          <w:color w:val="000000"/>
        </w:rPr>
      </w:pPr>
      <w:r w:rsidRPr="00C1011D">
        <w:rPr>
          <w:color w:val="000000"/>
        </w:rPr>
        <w:t>Wykonawca może zaproponować Zamawiającemu zmianę osoby, o której mowa w ust.  w przypadku jej śmierci, choroby lub innych zdarzeń losowych.</w:t>
      </w:r>
    </w:p>
    <w:p w14:paraId="2CA0F3F2" w14:textId="77777777" w:rsidR="00235238" w:rsidRPr="00C1011D" w:rsidRDefault="00235238" w:rsidP="00E9530A">
      <w:pPr>
        <w:widowControl w:val="0"/>
        <w:numPr>
          <w:ilvl w:val="0"/>
          <w:numId w:val="4"/>
        </w:numPr>
        <w:tabs>
          <w:tab w:val="clear" w:pos="720"/>
        </w:tabs>
        <w:autoSpaceDE w:val="0"/>
        <w:autoSpaceDN w:val="0"/>
        <w:ind w:left="284" w:right="23" w:hanging="426"/>
        <w:jc w:val="both"/>
        <w:rPr>
          <w:color w:val="000000"/>
        </w:rPr>
      </w:pPr>
      <w:r w:rsidRPr="00C1011D">
        <w:rPr>
          <w:color w:val="000000"/>
        </w:rPr>
        <w:t xml:space="preserve">Zamawiający może żądać zmiany osób, o których mowa w ust. </w:t>
      </w:r>
      <w:r w:rsidR="005C4789" w:rsidRPr="00C1011D">
        <w:rPr>
          <w:color w:val="000000"/>
        </w:rPr>
        <w:t>9</w:t>
      </w:r>
      <w:r w:rsidR="00E9707D" w:rsidRPr="00C1011D">
        <w:rPr>
          <w:color w:val="000000"/>
        </w:rPr>
        <w:t>, jeżeli w </w:t>
      </w:r>
      <w:r w:rsidRPr="00C1011D">
        <w:rPr>
          <w:color w:val="000000"/>
        </w:rPr>
        <w:t>ocenie Zamawiającego osoby te nie wykonują lub nienależycie wykonują swoje obowiązki wynikające z Umowy lub też nie dają one gwarancji prawidłowej realizacji Przedmiotu Umowy w określonym zakresie. W takiej sytuacji Wykonawca jest zobowiązany do zastąpienia tych osób osobami posiadającymi nie mniejsze kwalifikacje niż wymagane na etapie prowadzonego postępowania, na podstawie którego zawarto niniejsza umowę, w terminie do 14 dni od daty zgłoszenia żądania.</w:t>
      </w:r>
    </w:p>
    <w:p w14:paraId="35BB661A" w14:textId="77777777" w:rsidR="00235238" w:rsidRPr="00C1011D" w:rsidRDefault="00235238" w:rsidP="00E9530A">
      <w:pPr>
        <w:widowControl w:val="0"/>
        <w:numPr>
          <w:ilvl w:val="0"/>
          <w:numId w:val="4"/>
        </w:numPr>
        <w:autoSpaceDE w:val="0"/>
        <w:autoSpaceDN w:val="0"/>
        <w:ind w:left="284" w:right="23" w:hanging="426"/>
        <w:jc w:val="both"/>
        <w:rPr>
          <w:color w:val="000000"/>
        </w:rPr>
      </w:pPr>
      <w:r w:rsidRPr="00C1011D">
        <w:rPr>
          <w:color w:val="000000"/>
        </w:rPr>
        <w:t xml:space="preserve">Zmiana osób, o których mowa w ust. </w:t>
      </w:r>
      <w:r w:rsidR="005C4789" w:rsidRPr="00C1011D">
        <w:rPr>
          <w:color w:val="000000"/>
        </w:rPr>
        <w:t>9</w:t>
      </w:r>
      <w:r w:rsidRPr="00C1011D">
        <w:rPr>
          <w:color w:val="000000"/>
        </w:rPr>
        <w:t>, nie wymaga sporządzenia aneksu do Umowy.</w:t>
      </w:r>
    </w:p>
    <w:p w14:paraId="7148CF74" w14:textId="77777777" w:rsidR="00235238" w:rsidRPr="00C1011D" w:rsidRDefault="00235238" w:rsidP="00E9530A">
      <w:pPr>
        <w:widowControl w:val="0"/>
        <w:numPr>
          <w:ilvl w:val="0"/>
          <w:numId w:val="4"/>
        </w:numPr>
        <w:autoSpaceDE w:val="0"/>
        <w:autoSpaceDN w:val="0"/>
        <w:ind w:left="284" w:right="23" w:hanging="426"/>
        <w:jc w:val="both"/>
        <w:rPr>
          <w:color w:val="000000"/>
        </w:rPr>
      </w:pPr>
      <w:r w:rsidRPr="00C1011D">
        <w:rPr>
          <w:color w:val="000000"/>
        </w:rPr>
        <w:t>Wykonawca oświadcza, że zakres nabywanych przez Zamawiającego licencji na Oprogramowanie Wspomagające i Standardowe Oprogramowanie Systemowe są wystarczające do wykonania i korzystania z Systemu, bez dodatkowych kosztów po stronie Zamawiającego.</w:t>
      </w:r>
    </w:p>
    <w:p w14:paraId="114B9772" w14:textId="77777777" w:rsidR="004D48AF" w:rsidRPr="00C1011D" w:rsidRDefault="00235238" w:rsidP="00E9530A">
      <w:pPr>
        <w:widowControl w:val="0"/>
        <w:numPr>
          <w:ilvl w:val="0"/>
          <w:numId w:val="4"/>
        </w:numPr>
        <w:autoSpaceDE w:val="0"/>
        <w:autoSpaceDN w:val="0"/>
        <w:ind w:left="284" w:right="23" w:hanging="426"/>
        <w:jc w:val="both"/>
        <w:rPr>
          <w:color w:val="000000"/>
        </w:rPr>
      </w:pPr>
      <w:r w:rsidRPr="00C1011D">
        <w:rPr>
          <w:color w:val="000000"/>
        </w:rPr>
        <w:t>Wykonawca oświadcza, że jest świadomy, iż celem Zamawiającego jest otrzymanie dzieła w postaci wdrożonego, w</w:t>
      </w:r>
      <w:r w:rsidR="00E9707D" w:rsidRPr="00C1011D">
        <w:rPr>
          <w:color w:val="000000"/>
        </w:rPr>
        <w:t xml:space="preserve"> pełni funkcjonalnego Systemu i </w:t>
      </w:r>
      <w:r w:rsidRPr="00C1011D">
        <w:rPr>
          <w:color w:val="000000"/>
        </w:rPr>
        <w:t xml:space="preserve">oświadcza, że wykona takie dzieło. </w:t>
      </w:r>
    </w:p>
    <w:p w14:paraId="1BFD9F19" w14:textId="77777777" w:rsidR="009B4FD2" w:rsidRPr="00C1011D" w:rsidRDefault="009B4FD2" w:rsidP="009B4FD2">
      <w:pPr>
        <w:widowControl w:val="0"/>
        <w:autoSpaceDE w:val="0"/>
        <w:autoSpaceDN w:val="0"/>
        <w:spacing w:line="276" w:lineRule="auto"/>
        <w:ind w:left="284" w:right="20"/>
        <w:jc w:val="both"/>
        <w:rPr>
          <w:color w:val="000000"/>
          <w:sz w:val="16"/>
          <w:szCs w:val="16"/>
        </w:rPr>
      </w:pPr>
    </w:p>
    <w:p w14:paraId="5D3270D8" w14:textId="77777777" w:rsidR="00AF59C7" w:rsidRDefault="00AF59C7" w:rsidP="00DC48FC">
      <w:pPr>
        <w:spacing w:line="276" w:lineRule="auto"/>
        <w:ind w:left="426"/>
        <w:jc w:val="center"/>
        <w:rPr>
          <w:b/>
          <w:color w:val="000000"/>
        </w:rPr>
      </w:pPr>
    </w:p>
    <w:p w14:paraId="2BE05C33" w14:textId="77777777" w:rsidR="00AF59C7" w:rsidRDefault="00AF59C7" w:rsidP="00DC48FC">
      <w:pPr>
        <w:spacing w:line="276" w:lineRule="auto"/>
        <w:ind w:left="426"/>
        <w:jc w:val="center"/>
        <w:rPr>
          <w:b/>
          <w:color w:val="000000"/>
        </w:rPr>
      </w:pPr>
    </w:p>
    <w:p w14:paraId="6BCD3BC6" w14:textId="731FF3FE" w:rsidR="00235238" w:rsidRPr="00C1011D" w:rsidRDefault="00235238" w:rsidP="00DC48FC">
      <w:pPr>
        <w:spacing w:line="276" w:lineRule="auto"/>
        <w:ind w:left="426"/>
        <w:jc w:val="center"/>
        <w:rPr>
          <w:b/>
          <w:color w:val="000000"/>
        </w:rPr>
      </w:pPr>
      <w:r w:rsidRPr="00C1011D">
        <w:rPr>
          <w:b/>
          <w:color w:val="000000"/>
        </w:rPr>
        <w:t xml:space="preserve">§ </w:t>
      </w:r>
      <w:r w:rsidR="00C76931" w:rsidRPr="00C1011D">
        <w:rPr>
          <w:b/>
          <w:color w:val="000000"/>
        </w:rPr>
        <w:t>7</w:t>
      </w:r>
    </w:p>
    <w:p w14:paraId="3B7B15E3" w14:textId="77777777" w:rsidR="00235238" w:rsidRPr="00C1011D" w:rsidRDefault="00235238" w:rsidP="00DC48FC">
      <w:pPr>
        <w:spacing w:line="276" w:lineRule="auto"/>
        <w:ind w:left="426"/>
        <w:jc w:val="center"/>
        <w:rPr>
          <w:b/>
          <w:color w:val="000000"/>
        </w:rPr>
      </w:pPr>
      <w:r w:rsidRPr="00C1011D">
        <w:rPr>
          <w:b/>
          <w:color w:val="000000"/>
        </w:rPr>
        <w:t>ZARZĄDZANIE PERSONELEM</w:t>
      </w:r>
    </w:p>
    <w:p w14:paraId="7C038226" w14:textId="77777777" w:rsidR="00617916" w:rsidRPr="00C1011D" w:rsidRDefault="00617916" w:rsidP="00DC48FC">
      <w:pPr>
        <w:spacing w:line="276" w:lineRule="auto"/>
        <w:ind w:left="426"/>
        <w:jc w:val="center"/>
        <w:rPr>
          <w:b/>
          <w:color w:val="000000"/>
          <w:sz w:val="16"/>
          <w:szCs w:val="16"/>
        </w:rPr>
      </w:pPr>
    </w:p>
    <w:p w14:paraId="2DA4E018" w14:textId="77777777" w:rsidR="00235238" w:rsidRPr="003209EC" w:rsidRDefault="00235238" w:rsidP="00DE757E">
      <w:pPr>
        <w:widowControl w:val="0"/>
        <w:numPr>
          <w:ilvl w:val="0"/>
          <w:numId w:val="6"/>
        </w:numPr>
        <w:autoSpaceDE w:val="0"/>
        <w:autoSpaceDN w:val="0"/>
        <w:ind w:left="284" w:right="23" w:hanging="284"/>
        <w:jc w:val="both"/>
        <w:rPr>
          <w:color w:val="000000"/>
        </w:rPr>
      </w:pPr>
      <w:r w:rsidRPr="00C1011D">
        <w:rPr>
          <w:color w:val="000000"/>
        </w:rPr>
        <w:t xml:space="preserve">Wykonawca oświadcza, że w ramach swojego personelu dysponuje osobami posiadającymi niezbędną wiedzę i umiejętności konieczne do właściwego wykonania Umowy, a w szczególności, że dysponuje personelem o wszystkich wymaganych profilach </w:t>
      </w:r>
      <w:r w:rsidRPr="003209EC">
        <w:rPr>
          <w:color w:val="000000"/>
        </w:rPr>
        <w:t>kompetencji zawodowych niezbędnych do realizacji przedmiotu Umowy.</w:t>
      </w:r>
    </w:p>
    <w:p w14:paraId="2935CEF7" w14:textId="77777777" w:rsidR="00235238" w:rsidRPr="003209EC" w:rsidRDefault="00235238" w:rsidP="00DE757E">
      <w:pPr>
        <w:widowControl w:val="0"/>
        <w:numPr>
          <w:ilvl w:val="0"/>
          <w:numId w:val="6"/>
        </w:numPr>
        <w:autoSpaceDE w:val="0"/>
        <w:autoSpaceDN w:val="0"/>
        <w:ind w:left="284" w:right="23" w:hanging="284"/>
        <w:jc w:val="both"/>
        <w:rPr>
          <w:color w:val="000000"/>
        </w:rPr>
      </w:pPr>
      <w:r w:rsidRPr="003209EC">
        <w:rPr>
          <w:color w:val="000000"/>
        </w:rPr>
        <w:t xml:space="preserve">Przedstawicielem Zamawiającego na potrzeby wykonania Umowy i osobą nadzorującą realizację Przedmiotu Umowy – Kierownikiem Projektu - jest </w:t>
      </w:r>
      <w:r w:rsidR="003209EC" w:rsidRPr="003209EC">
        <w:rPr>
          <w:color w:val="000000"/>
        </w:rPr>
        <w:t>Zofia Lisek</w:t>
      </w:r>
      <w:r w:rsidRPr="003209EC">
        <w:rPr>
          <w:color w:val="000000"/>
        </w:rPr>
        <w:t xml:space="preserve">, Tel </w:t>
      </w:r>
      <w:r w:rsidR="003209EC" w:rsidRPr="003209EC">
        <w:rPr>
          <w:color w:val="000000"/>
        </w:rPr>
        <w:t>1</w:t>
      </w:r>
      <w:r w:rsidR="001F677C">
        <w:rPr>
          <w:color w:val="000000"/>
        </w:rPr>
        <w:t>8</w:t>
      </w:r>
      <w:r w:rsidR="003209EC" w:rsidRPr="003209EC">
        <w:rPr>
          <w:color w:val="000000"/>
        </w:rPr>
        <w:t xml:space="preserve"> 20 210 12</w:t>
      </w:r>
      <w:r w:rsidRPr="003209EC">
        <w:rPr>
          <w:color w:val="000000"/>
        </w:rPr>
        <w:t xml:space="preserve"> e-mail: </w:t>
      </w:r>
      <w:hyperlink r:id="rId8" w:history="1">
        <w:r w:rsidR="003209EC" w:rsidRPr="003209EC">
          <w:rPr>
            <w:rStyle w:val="Hipercze"/>
          </w:rPr>
          <w:t>dotacje@poronin.pl</w:t>
        </w:r>
      </w:hyperlink>
    </w:p>
    <w:p w14:paraId="10518FD5" w14:textId="77777777" w:rsidR="00235238" w:rsidRPr="003209EC" w:rsidRDefault="00235238" w:rsidP="00DE757E">
      <w:pPr>
        <w:widowControl w:val="0"/>
        <w:numPr>
          <w:ilvl w:val="0"/>
          <w:numId w:val="6"/>
        </w:numPr>
        <w:autoSpaceDE w:val="0"/>
        <w:autoSpaceDN w:val="0"/>
        <w:ind w:left="284" w:right="23" w:hanging="284"/>
        <w:jc w:val="both"/>
        <w:rPr>
          <w:color w:val="000000"/>
        </w:rPr>
      </w:pPr>
      <w:r w:rsidRPr="003209EC">
        <w:rPr>
          <w:color w:val="000000"/>
        </w:rPr>
        <w:t>Ze strony Wykonawcy osobami odpowiedzialnymi za realizację Przedmiotu Umowy oraz do współpracy w sprawach związanych z jego wykonaniem – Kierownikiem Projektu - jest ……………….., Tel ……………………… e-mail: …………………..</w:t>
      </w:r>
    </w:p>
    <w:p w14:paraId="24079767" w14:textId="77777777" w:rsidR="00235238" w:rsidRDefault="00235238" w:rsidP="00DE757E">
      <w:pPr>
        <w:widowControl w:val="0"/>
        <w:numPr>
          <w:ilvl w:val="0"/>
          <w:numId w:val="6"/>
        </w:numPr>
        <w:autoSpaceDE w:val="0"/>
        <w:autoSpaceDN w:val="0"/>
        <w:ind w:left="284" w:right="23" w:hanging="284"/>
        <w:jc w:val="both"/>
        <w:rPr>
          <w:color w:val="000000"/>
        </w:rPr>
      </w:pPr>
      <w:r w:rsidRPr="00C1011D">
        <w:rPr>
          <w:color w:val="000000"/>
        </w:rPr>
        <w:t>Zmiana osób, o których mowa w ust. 2 i 3, następuje poprzez pisemne powiadomienie drugiej Strony i nie wymaga aneksu.</w:t>
      </w:r>
    </w:p>
    <w:p w14:paraId="524806A9" w14:textId="77777777" w:rsidR="0008623E" w:rsidRPr="00C1011D" w:rsidRDefault="0008623E" w:rsidP="0008623E">
      <w:pPr>
        <w:widowControl w:val="0"/>
        <w:autoSpaceDE w:val="0"/>
        <w:autoSpaceDN w:val="0"/>
        <w:ind w:left="284" w:right="23"/>
        <w:jc w:val="both"/>
        <w:rPr>
          <w:color w:val="000000"/>
        </w:rPr>
      </w:pPr>
    </w:p>
    <w:p w14:paraId="30345CBC" w14:textId="77777777" w:rsidR="00235238" w:rsidRPr="00C1011D" w:rsidRDefault="00235238" w:rsidP="00DC48FC">
      <w:pPr>
        <w:spacing w:line="276" w:lineRule="auto"/>
        <w:ind w:left="426"/>
        <w:jc w:val="center"/>
        <w:rPr>
          <w:b/>
          <w:color w:val="000000"/>
        </w:rPr>
      </w:pPr>
      <w:r w:rsidRPr="00C1011D">
        <w:rPr>
          <w:b/>
          <w:color w:val="000000"/>
        </w:rPr>
        <w:t xml:space="preserve">§ </w:t>
      </w:r>
      <w:r w:rsidR="00C76931" w:rsidRPr="00C1011D">
        <w:rPr>
          <w:b/>
          <w:color w:val="000000"/>
        </w:rPr>
        <w:t>8</w:t>
      </w:r>
    </w:p>
    <w:p w14:paraId="63D65BE1" w14:textId="77777777" w:rsidR="00235238" w:rsidRPr="00C1011D" w:rsidRDefault="00235238" w:rsidP="00DC48FC">
      <w:pPr>
        <w:spacing w:line="276" w:lineRule="auto"/>
        <w:ind w:left="426"/>
        <w:jc w:val="center"/>
        <w:rPr>
          <w:b/>
          <w:color w:val="000000"/>
        </w:rPr>
      </w:pPr>
      <w:r w:rsidRPr="00C1011D">
        <w:rPr>
          <w:b/>
          <w:color w:val="000000"/>
        </w:rPr>
        <w:t>PODWYKONAWCY</w:t>
      </w:r>
    </w:p>
    <w:p w14:paraId="318FC0CC" w14:textId="77777777" w:rsidR="00235238" w:rsidRPr="00C1011D" w:rsidRDefault="00235238" w:rsidP="00617916">
      <w:pPr>
        <w:autoSpaceDE w:val="0"/>
        <w:autoSpaceDN w:val="0"/>
        <w:adjustRightInd w:val="0"/>
        <w:rPr>
          <w:rFonts w:eastAsia="Calibri"/>
          <w:color w:val="000000"/>
          <w:sz w:val="16"/>
          <w:szCs w:val="16"/>
        </w:rPr>
      </w:pPr>
    </w:p>
    <w:p w14:paraId="72E427D3" w14:textId="77777777" w:rsidR="00235238" w:rsidRPr="00C1011D" w:rsidRDefault="00235238" w:rsidP="00DE757E">
      <w:pPr>
        <w:widowControl w:val="0"/>
        <w:numPr>
          <w:ilvl w:val="0"/>
          <w:numId w:val="7"/>
        </w:numPr>
        <w:autoSpaceDE w:val="0"/>
        <w:autoSpaceDN w:val="0"/>
        <w:ind w:left="284" w:right="20" w:hanging="284"/>
        <w:jc w:val="both"/>
        <w:rPr>
          <w:rFonts w:eastAsia="Calibri"/>
          <w:color w:val="000000"/>
        </w:rPr>
      </w:pPr>
      <w:r w:rsidRPr="00C1011D">
        <w:rPr>
          <w:rFonts w:eastAsia="Calibri"/>
          <w:color w:val="000000"/>
        </w:rPr>
        <w:t xml:space="preserve">Wykonawca jest uprawniony do powierzenia wykonania części przedmiotu Umowy </w:t>
      </w:r>
      <w:r w:rsidRPr="00C1011D">
        <w:rPr>
          <w:color w:val="000000"/>
        </w:rPr>
        <w:t>Podwykonawcom</w:t>
      </w:r>
      <w:r w:rsidRPr="00C1011D">
        <w:rPr>
          <w:rFonts w:eastAsia="Calibri"/>
          <w:color w:val="000000"/>
        </w:rPr>
        <w:t xml:space="preserve">, z zastrzeżeniem poniższych postanowień. </w:t>
      </w:r>
    </w:p>
    <w:p w14:paraId="35D8C210" w14:textId="77777777" w:rsidR="00235238" w:rsidRPr="00C1011D" w:rsidRDefault="00235238" w:rsidP="00DE757E">
      <w:pPr>
        <w:widowControl w:val="0"/>
        <w:numPr>
          <w:ilvl w:val="0"/>
          <w:numId w:val="7"/>
        </w:numPr>
        <w:autoSpaceDE w:val="0"/>
        <w:autoSpaceDN w:val="0"/>
        <w:ind w:left="284" w:right="20" w:hanging="284"/>
        <w:jc w:val="both"/>
        <w:rPr>
          <w:rFonts w:eastAsia="Calibri"/>
          <w:color w:val="000000"/>
        </w:rPr>
      </w:pPr>
      <w:r w:rsidRPr="00C1011D">
        <w:rPr>
          <w:color w:val="000000"/>
        </w:rPr>
        <w:t>Wykonawca</w:t>
      </w:r>
      <w:r w:rsidRPr="00C1011D">
        <w:rPr>
          <w:rFonts w:eastAsia="Calibri"/>
          <w:color w:val="000000"/>
        </w:rPr>
        <w:t xml:space="preserve"> wykona przedmiot Umowy przy udziale następujących Podwykonawców: </w:t>
      </w:r>
    </w:p>
    <w:p w14:paraId="5799B5C1" w14:textId="77777777" w:rsidR="00235238" w:rsidRPr="00C1011D" w:rsidRDefault="00235238" w:rsidP="00DE757E">
      <w:pPr>
        <w:widowControl w:val="0"/>
        <w:numPr>
          <w:ilvl w:val="1"/>
          <w:numId w:val="6"/>
        </w:numPr>
        <w:autoSpaceDE w:val="0"/>
        <w:autoSpaceDN w:val="0"/>
        <w:ind w:right="20"/>
        <w:jc w:val="both"/>
        <w:rPr>
          <w:color w:val="000000"/>
        </w:rPr>
      </w:pPr>
      <w:r w:rsidRPr="00C1011D">
        <w:rPr>
          <w:color w:val="000000"/>
        </w:rPr>
        <w:t xml:space="preserve">[wskazanie firmy, danych kontaktowych, osób reprezentujących Podwykonawcę] ________________ - w zakresie __________________, </w:t>
      </w:r>
    </w:p>
    <w:p w14:paraId="3EDE9411" w14:textId="77777777" w:rsidR="00235238" w:rsidRPr="00C1011D" w:rsidRDefault="00235238" w:rsidP="00DE757E">
      <w:pPr>
        <w:widowControl w:val="0"/>
        <w:numPr>
          <w:ilvl w:val="1"/>
          <w:numId w:val="6"/>
        </w:numPr>
        <w:autoSpaceDE w:val="0"/>
        <w:autoSpaceDN w:val="0"/>
        <w:ind w:right="20"/>
        <w:jc w:val="both"/>
        <w:rPr>
          <w:color w:val="000000"/>
        </w:rPr>
      </w:pPr>
      <w:r w:rsidRPr="00C1011D">
        <w:rPr>
          <w:color w:val="000000"/>
        </w:rPr>
        <w:t xml:space="preserve">[wskazanie firmy, danych kontaktowych, osób reprezentujących Podwykonawcę] ________________ - w zakresie __________________, </w:t>
      </w:r>
    </w:p>
    <w:p w14:paraId="7BE319AD" w14:textId="77777777" w:rsidR="00235238" w:rsidRPr="00C1011D" w:rsidRDefault="00235238" w:rsidP="00DE757E">
      <w:pPr>
        <w:widowControl w:val="0"/>
        <w:numPr>
          <w:ilvl w:val="1"/>
          <w:numId w:val="6"/>
        </w:numPr>
        <w:autoSpaceDE w:val="0"/>
        <w:autoSpaceDN w:val="0"/>
        <w:ind w:left="714" w:right="23" w:hanging="357"/>
        <w:jc w:val="both"/>
        <w:rPr>
          <w:color w:val="000000"/>
        </w:rPr>
      </w:pPr>
      <w:r w:rsidRPr="00C1011D">
        <w:rPr>
          <w:color w:val="000000"/>
        </w:rPr>
        <w:t xml:space="preserve">[wskazanie firmy, danych kontaktowych, osób reprezentujących Podwykonawcę] ________________ - w zakresie __________________, </w:t>
      </w:r>
    </w:p>
    <w:p w14:paraId="525D0951" w14:textId="77777777" w:rsidR="00235238" w:rsidRPr="00C1011D" w:rsidRDefault="00235238" w:rsidP="00DE757E">
      <w:pPr>
        <w:widowControl w:val="0"/>
        <w:numPr>
          <w:ilvl w:val="0"/>
          <w:numId w:val="7"/>
        </w:numPr>
        <w:autoSpaceDE w:val="0"/>
        <w:autoSpaceDN w:val="0"/>
        <w:ind w:left="284" w:right="23" w:hanging="284"/>
        <w:jc w:val="both"/>
        <w:rPr>
          <w:rFonts w:eastAsia="Calibri"/>
          <w:color w:val="000000"/>
        </w:rPr>
      </w:pPr>
      <w:r w:rsidRPr="00C1011D">
        <w:rPr>
          <w:rFonts w:eastAsia="Calibri"/>
          <w:color w:val="000000"/>
        </w:rPr>
        <w:t>Wykonawca zobowiązany jest do poinformowania Zamawiającego w formie pisemnej o każdej zmianie danych dotyczących Podwykonawców, jak r</w:t>
      </w:r>
      <w:r w:rsidR="00E9707D" w:rsidRPr="00C1011D">
        <w:rPr>
          <w:rFonts w:eastAsia="Calibri"/>
          <w:color w:val="000000"/>
        </w:rPr>
        <w:t>ównież o </w:t>
      </w:r>
      <w:r w:rsidRPr="00C1011D">
        <w:rPr>
          <w:rFonts w:eastAsia="Calibri"/>
          <w:color w:val="000000"/>
        </w:rPr>
        <w:t xml:space="preserve">ewentualnych nowych Podwykonawcach, którym zamierza powierzyć prace w ramach realizacji Umowy. </w:t>
      </w:r>
    </w:p>
    <w:p w14:paraId="563B51D9" w14:textId="77777777" w:rsidR="00235238" w:rsidRPr="00C1011D" w:rsidRDefault="00235238" w:rsidP="00DE757E">
      <w:pPr>
        <w:widowControl w:val="0"/>
        <w:numPr>
          <w:ilvl w:val="0"/>
          <w:numId w:val="7"/>
        </w:numPr>
        <w:autoSpaceDE w:val="0"/>
        <w:autoSpaceDN w:val="0"/>
        <w:ind w:left="284" w:right="23" w:hanging="284"/>
        <w:jc w:val="both"/>
        <w:rPr>
          <w:rFonts w:eastAsia="Calibri"/>
          <w:color w:val="000000"/>
        </w:rPr>
      </w:pPr>
      <w:r w:rsidRPr="00C1011D">
        <w:rPr>
          <w:rFonts w:eastAsia="Calibri"/>
          <w:color w:val="000000"/>
        </w:rPr>
        <w:t xml:space="preserve">Informacja o zmianie danych dotyczących Podwykonawców powinna zostać przekazana </w:t>
      </w:r>
      <w:r w:rsidRPr="00C1011D">
        <w:rPr>
          <w:color w:val="000000"/>
        </w:rPr>
        <w:t>Zamawiającemu</w:t>
      </w:r>
      <w:r w:rsidRPr="00C1011D">
        <w:rPr>
          <w:rFonts w:eastAsia="Calibri"/>
          <w:color w:val="000000"/>
        </w:rPr>
        <w:t xml:space="preserve"> w terminie 3 dni roboczych od zmiany danych, w celu zachowania niezakłóconej współpracy operacyjnej. </w:t>
      </w:r>
    </w:p>
    <w:p w14:paraId="3CBFE17A" w14:textId="77777777" w:rsidR="00235238" w:rsidRPr="00C1011D" w:rsidRDefault="00235238" w:rsidP="00DE757E">
      <w:pPr>
        <w:widowControl w:val="0"/>
        <w:numPr>
          <w:ilvl w:val="0"/>
          <w:numId w:val="7"/>
        </w:numPr>
        <w:autoSpaceDE w:val="0"/>
        <w:autoSpaceDN w:val="0"/>
        <w:ind w:left="284" w:right="23" w:hanging="284"/>
        <w:jc w:val="both"/>
        <w:rPr>
          <w:rFonts w:eastAsia="Calibri"/>
          <w:color w:val="000000"/>
        </w:rPr>
      </w:pPr>
      <w:r w:rsidRPr="00C1011D">
        <w:rPr>
          <w:rFonts w:eastAsia="Calibri"/>
          <w:color w:val="000000"/>
        </w:rPr>
        <w:t xml:space="preserve">W przypadku niewykonania zobowiązania, o którym mowa w poprzednim punkcie, </w:t>
      </w:r>
      <w:r w:rsidRPr="00C1011D">
        <w:rPr>
          <w:color w:val="000000"/>
        </w:rPr>
        <w:t>Wykonawca</w:t>
      </w:r>
      <w:r w:rsidRPr="00C1011D">
        <w:rPr>
          <w:rFonts w:eastAsia="Calibri"/>
          <w:color w:val="000000"/>
        </w:rPr>
        <w:t xml:space="preserve"> zapłaci Zamawiającemu karę umowną w wysokości 100,00 zł za każdy dzień zwłoki w przekazaniu informacji. </w:t>
      </w:r>
    </w:p>
    <w:p w14:paraId="2839D186" w14:textId="77777777" w:rsidR="00235238" w:rsidRPr="00C1011D" w:rsidRDefault="00235238" w:rsidP="00DE757E">
      <w:pPr>
        <w:widowControl w:val="0"/>
        <w:numPr>
          <w:ilvl w:val="0"/>
          <w:numId w:val="7"/>
        </w:numPr>
        <w:autoSpaceDE w:val="0"/>
        <w:autoSpaceDN w:val="0"/>
        <w:ind w:left="284" w:right="20" w:hanging="284"/>
        <w:jc w:val="both"/>
        <w:rPr>
          <w:rFonts w:eastAsia="Calibri"/>
          <w:color w:val="000000"/>
        </w:rPr>
      </w:pPr>
      <w:r w:rsidRPr="00C1011D">
        <w:rPr>
          <w:rFonts w:eastAsia="Calibri"/>
          <w:color w:val="000000"/>
        </w:rPr>
        <w:t xml:space="preserve">Jeżeli Wykonawca dokonuje zmiany Podwykonawcy, na zasoby którego powoływał się w toku postępowania poprzedzającego zawarcie niniejszej Umowy, to jest zobowiązany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a opóźnienie w wykonaniu Umowy, powstałe wskutek braku współdziałania z takim Podwykonawcą, stanowi zwłokę Wykonawcy. </w:t>
      </w:r>
    </w:p>
    <w:p w14:paraId="4D27D11A" w14:textId="77777777" w:rsidR="00235238" w:rsidRPr="00C1011D" w:rsidRDefault="00235238" w:rsidP="00DE757E">
      <w:pPr>
        <w:widowControl w:val="0"/>
        <w:numPr>
          <w:ilvl w:val="0"/>
          <w:numId w:val="7"/>
        </w:numPr>
        <w:autoSpaceDE w:val="0"/>
        <w:autoSpaceDN w:val="0"/>
        <w:adjustRightInd w:val="0"/>
        <w:ind w:left="284" w:right="23" w:hanging="284"/>
        <w:jc w:val="both"/>
        <w:rPr>
          <w:rFonts w:eastAsia="Calibri"/>
          <w:color w:val="000000"/>
        </w:rPr>
      </w:pPr>
      <w:r w:rsidRPr="00C1011D">
        <w:rPr>
          <w:rFonts w:eastAsia="Calibri"/>
          <w:color w:val="000000"/>
        </w:rPr>
        <w:t xml:space="preserve">Jeżeli Wykonawca rezygnuje z posługiwania się Podwykonawcą, na zasoby którego powoływał się w toku </w:t>
      </w:r>
      <w:r w:rsidRPr="00C1011D">
        <w:rPr>
          <w:color w:val="000000"/>
        </w:rPr>
        <w:t>postępowania</w:t>
      </w:r>
      <w:r w:rsidRPr="00C1011D">
        <w:rPr>
          <w:rFonts w:eastAsia="Calibri"/>
          <w:color w:val="000000"/>
        </w:rPr>
        <w:t xml:space="preserve"> poprzedzającego zawarcie niniejszej Umowy, to jest </w:t>
      </w:r>
      <w:r w:rsidRPr="00C1011D">
        <w:rPr>
          <w:rFonts w:eastAsia="Calibri"/>
          <w:color w:val="000000"/>
        </w:rPr>
        <w:lastRenderedPageBreak/>
        <w:t xml:space="preserve">zobowiązany jest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 </w:t>
      </w:r>
    </w:p>
    <w:p w14:paraId="0B8DC0F8" w14:textId="77777777" w:rsidR="00235238" w:rsidRPr="00C1011D" w:rsidRDefault="00235238" w:rsidP="00DE757E">
      <w:pPr>
        <w:widowControl w:val="0"/>
        <w:numPr>
          <w:ilvl w:val="0"/>
          <w:numId w:val="7"/>
        </w:numPr>
        <w:autoSpaceDE w:val="0"/>
        <w:autoSpaceDN w:val="0"/>
        <w:adjustRightInd w:val="0"/>
        <w:ind w:left="284" w:right="23" w:hanging="284"/>
        <w:jc w:val="both"/>
        <w:rPr>
          <w:rFonts w:eastAsia="Calibri"/>
          <w:color w:val="000000"/>
        </w:rPr>
      </w:pPr>
      <w:r w:rsidRPr="00C1011D">
        <w:rPr>
          <w:rFonts w:eastAsia="Calibri"/>
          <w:color w:val="000000"/>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26a ust. 1 Ustawy </w:t>
      </w:r>
      <w:proofErr w:type="spellStart"/>
      <w:r w:rsidRPr="00C1011D">
        <w:rPr>
          <w:rFonts w:eastAsia="Calibri"/>
          <w:color w:val="000000"/>
        </w:rPr>
        <w:t>Pzp</w:t>
      </w:r>
      <w:proofErr w:type="spellEnd"/>
      <w:r w:rsidRPr="00C1011D">
        <w:rPr>
          <w:rFonts w:eastAsia="Calibri"/>
          <w:color w:val="000000"/>
        </w:rPr>
        <w:t xml:space="preserve">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 Wykonawca zapłaci Zamawiającemu karę umowną w wysokości 100,00 zł, za każdy dzień zwłoki w dostarczeniu wymaganych dokumentów. Niezależnie od powyższego, Zamawiający jest uprawniony do odmowy współdziałania z Podwykonawcą, co do którego Wykonawca nie wykonał wskazanych powyżej obowiązków, do czasu przekazania przez Wykonawcę niezbędny</w:t>
      </w:r>
      <w:r w:rsidR="00172F5F" w:rsidRPr="00C1011D">
        <w:rPr>
          <w:rFonts w:eastAsia="Calibri"/>
          <w:color w:val="000000"/>
        </w:rPr>
        <w:t>ch oświadczeń lub dokumentów, a </w:t>
      </w:r>
      <w:r w:rsidRPr="00C1011D">
        <w:rPr>
          <w:rFonts w:eastAsia="Calibri"/>
          <w:color w:val="000000"/>
        </w:rPr>
        <w:t>opóźnienie w wykonaniu Umowy, powstałe wskutek b</w:t>
      </w:r>
      <w:r w:rsidR="00172F5F" w:rsidRPr="00C1011D">
        <w:rPr>
          <w:rFonts w:eastAsia="Calibri"/>
          <w:color w:val="000000"/>
        </w:rPr>
        <w:t>raku współdziałania z </w:t>
      </w:r>
      <w:r w:rsidRPr="00C1011D">
        <w:rPr>
          <w:rFonts w:eastAsia="Calibri"/>
          <w:color w:val="000000"/>
        </w:rPr>
        <w:t xml:space="preserve">takim Podwykonawcą, stanowi zwłokę Wykonawcy. </w:t>
      </w:r>
    </w:p>
    <w:p w14:paraId="58309A7F" w14:textId="77777777" w:rsidR="00235238" w:rsidRPr="00C1011D" w:rsidRDefault="00235238" w:rsidP="00DE757E">
      <w:pPr>
        <w:widowControl w:val="0"/>
        <w:numPr>
          <w:ilvl w:val="0"/>
          <w:numId w:val="7"/>
        </w:numPr>
        <w:autoSpaceDE w:val="0"/>
        <w:autoSpaceDN w:val="0"/>
        <w:adjustRightInd w:val="0"/>
        <w:ind w:left="284" w:right="23" w:hanging="284"/>
        <w:jc w:val="both"/>
        <w:rPr>
          <w:rFonts w:eastAsia="Calibri"/>
          <w:color w:val="000000"/>
        </w:rPr>
      </w:pPr>
      <w:r w:rsidRPr="00C1011D">
        <w:rPr>
          <w:rFonts w:eastAsia="Calibri"/>
          <w:color w:val="000000"/>
        </w:rPr>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14:paraId="5BA3E103" w14:textId="77777777" w:rsidR="00235238" w:rsidRPr="00C1011D" w:rsidRDefault="00235238" w:rsidP="00DE757E">
      <w:pPr>
        <w:widowControl w:val="0"/>
        <w:numPr>
          <w:ilvl w:val="0"/>
          <w:numId w:val="8"/>
        </w:numPr>
        <w:autoSpaceDE w:val="0"/>
        <w:autoSpaceDN w:val="0"/>
        <w:ind w:right="20"/>
        <w:jc w:val="both"/>
        <w:rPr>
          <w:color w:val="000000"/>
        </w:rPr>
      </w:pPr>
      <w:r w:rsidRPr="00C1011D">
        <w:rPr>
          <w:color w:val="000000"/>
        </w:rPr>
        <w:t xml:space="preserve"> naliczenia kary umownej w wysokości 1.000,00 zł za każdy przypadek posłużenia się Podwykonawcą, co do którego zachodzą podstawy wykluczenia lub </w:t>
      </w:r>
    </w:p>
    <w:p w14:paraId="38FC18FD" w14:textId="77777777" w:rsidR="00235238" w:rsidRPr="00C1011D" w:rsidRDefault="00235238" w:rsidP="00DE757E">
      <w:pPr>
        <w:widowControl w:val="0"/>
        <w:numPr>
          <w:ilvl w:val="0"/>
          <w:numId w:val="8"/>
        </w:numPr>
        <w:autoSpaceDE w:val="0"/>
        <w:autoSpaceDN w:val="0"/>
        <w:ind w:right="20"/>
        <w:jc w:val="both"/>
        <w:rPr>
          <w:color w:val="000000"/>
        </w:rPr>
      </w:pPr>
      <w:r w:rsidRPr="00C1011D">
        <w:rPr>
          <w:color w:val="000000"/>
        </w:rPr>
        <w:t xml:space="preserve">odstąpienia od Umowy i naliczenia kary umownej jak za odstąpienie od umowy z winy Wykonawcy. </w:t>
      </w:r>
    </w:p>
    <w:p w14:paraId="3A578724" w14:textId="77777777" w:rsidR="00235238" w:rsidRDefault="00235238" w:rsidP="00E9530A">
      <w:pPr>
        <w:widowControl w:val="0"/>
        <w:numPr>
          <w:ilvl w:val="0"/>
          <w:numId w:val="7"/>
        </w:numPr>
        <w:autoSpaceDE w:val="0"/>
        <w:autoSpaceDN w:val="0"/>
        <w:adjustRightInd w:val="0"/>
        <w:ind w:left="284" w:right="23" w:hanging="426"/>
        <w:jc w:val="both"/>
        <w:rPr>
          <w:rFonts w:eastAsia="Calibri"/>
          <w:color w:val="000000"/>
        </w:rPr>
      </w:pPr>
      <w:r w:rsidRPr="00C1011D">
        <w:rPr>
          <w:rFonts w:eastAsia="Calibri"/>
          <w:color w:val="000000"/>
        </w:rPr>
        <w:t xml:space="preserve">W </w:t>
      </w:r>
      <w:r w:rsidRPr="00C1011D">
        <w:rPr>
          <w:color w:val="000000"/>
        </w:rPr>
        <w:t>celu</w:t>
      </w:r>
      <w:r w:rsidRPr="00C1011D">
        <w:rPr>
          <w:rFonts w:eastAsia="Calibri"/>
          <w:color w:val="000000"/>
        </w:rPr>
        <w:t xml:space="preserve"> uniknięcia wątpliwości, Strony potwierdzają, że Wykonawca pono</w:t>
      </w:r>
      <w:r w:rsidR="00533B2A" w:rsidRPr="00C1011D">
        <w:rPr>
          <w:rFonts w:eastAsia="Calibri"/>
          <w:color w:val="000000"/>
        </w:rPr>
        <w:t>si odpowiedzialność za działania i zaniechania</w:t>
      </w:r>
      <w:r w:rsidRPr="00C1011D">
        <w:rPr>
          <w:rFonts w:eastAsia="Calibri"/>
          <w:color w:val="000000"/>
        </w:rPr>
        <w:t xml:space="preserve"> Podwykonawców jak za własne działania</w:t>
      </w:r>
      <w:r w:rsidR="00533B2A" w:rsidRPr="00C1011D">
        <w:rPr>
          <w:rFonts w:eastAsia="Calibri"/>
          <w:color w:val="000000"/>
        </w:rPr>
        <w:t xml:space="preserve"> i zaniechania</w:t>
      </w:r>
      <w:r w:rsidRPr="00C1011D">
        <w:rPr>
          <w:rFonts w:eastAsia="Calibri"/>
          <w:color w:val="000000"/>
        </w:rPr>
        <w:t xml:space="preserve">, niezależnie od podjętych przez Zamawiającego działań sprawdzających wynikających z niniejszej Umowy lub przepisów prawa. </w:t>
      </w:r>
    </w:p>
    <w:p w14:paraId="4AE832C4" w14:textId="77777777" w:rsidR="003209EC" w:rsidRPr="003209EC" w:rsidRDefault="003209EC" w:rsidP="00E9530A">
      <w:pPr>
        <w:widowControl w:val="0"/>
        <w:numPr>
          <w:ilvl w:val="0"/>
          <w:numId w:val="7"/>
        </w:numPr>
        <w:tabs>
          <w:tab w:val="clear" w:pos="720"/>
          <w:tab w:val="num" w:pos="284"/>
        </w:tabs>
        <w:autoSpaceDE w:val="0"/>
        <w:autoSpaceDN w:val="0"/>
        <w:adjustRightInd w:val="0"/>
        <w:ind w:left="284" w:right="23" w:hanging="426"/>
        <w:jc w:val="both"/>
        <w:rPr>
          <w:rFonts w:eastAsia="Calibri"/>
          <w:color w:val="000000"/>
        </w:rPr>
      </w:pPr>
      <w:r w:rsidRPr="003209EC">
        <w:rPr>
          <w:rFonts w:eastAsia="Calibri"/>
          <w:color w:val="000000"/>
        </w:rPr>
        <w:t>Umowy zawarte z podwykonawcami nie mogą określać terminu zapłaty wynagrodzenia dłuższego niż 30 dni od daty doręczenia przez Podwykonawcę faktury lub rachunku.</w:t>
      </w:r>
    </w:p>
    <w:p w14:paraId="48F05601" w14:textId="77777777" w:rsidR="003209EC" w:rsidRPr="003209EC" w:rsidRDefault="003209EC" w:rsidP="00E9530A">
      <w:pPr>
        <w:widowControl w:val="0"/>
        <w:numPr>
          <w:ilvl w:val="0"/>
          <w:numId w:val="7"/>
        </w:numPr>
        <w:tabs>
          <w:tab w:val="clear" w:pos="720"/>
          <w:tab w:val="num" w:pos="284"/>
        </w:tabs>
        <w:autoSpaceDE w:val="0"/>
        <w:autoSpaceDN w:val="0"/>
        <w:adjustRightInd w:val="0"/>
        <w:ind w:left="284" w:right="23" w:hanging="426"/>
        <w:jc w:val="both"/>
        <w:rPr>
          <w:rFonts w:eastAsia="Calibri"/>
          <w:color w:val="000000"/>
        </w:rPr>
      </w:pPr>
      <w:r w:rsidRPr="003209EC">
        <w:rPr>
          <w:rFonts w:eastAsia="Calibri"/>
          <w:color w:val="000000"/>
        </w:rP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3209EC">
        <w:rPr>
          <w:rFonts w:eastAsia="Calibri"/>
          <w:color w:val="000000"/>
        </w:rPr>
        <w:t>Pzp</w:t>
      </w:r>
      <w:proofErr w:type="spellEnd"/>
      <w:r w:rsidRPr="003209EC">
        <w:rPr>
          <w:rFonts w:eastAsia="Calibri"/>
          <w:color w:val="000000"/>
        </w:rPr>
        <w:t>.</w:t>
      </w:r>
    </w:p>
    <w:p w14:paraId="4720452C" w14:textId="77777777" w:rsidR="003209EC" w:rsidRPr="003209EC" w:rsidRDefault="003209EC" w:rsidP="00E9530A">
      <w:pPr>
        <w:widowControl w:val="0"/>
        <w:numPr>
          <w:ilvl w:val="0"/>
          <w:numId w:val="7"/>
        </w:numPr>
        <w:tabs>
          <w:tab w:val="clear" w:pos="720"/>
          <w:tab w:val="num" w:pos="284"/>
        </w:tabs>
        <w:autoSpaceDE w:val="0"/>
        <w:autoSpaceDN w:val="0"/>
        <w:adjustRightInd w:val="0"/>
        <w:ind w:left="284" w:right="23" w:hanging="426"/>
        <w:jc w:val="both"/>
        <w:rPr>
          <w:rFonts w:eastAsia="Calibri"/>
          <w:color w:val="000000"/>
        </w:rPr>
      </w:pPr>
      <w:r w:rsidRPr="003209EC">
        <w:rPr>
          <w:rFonts w:eastAsia="Calibri"/>
          <w:color w:val="000000"/>
        </w:rPr>
        <w:t>Zawierający umowę z Podwykonawcą oraz Zamawiający i Wykonawca ponoszą solidarną odpowiedzialność za zapłatę wynagrodzenia usługi wykonane na podstawie umów przedłożonych Zamawiającemu.</w:t>
      </w:r>
    </w:p>
    <w:p w14:paraId="3C0A7689" w14:textId="77777777" w:rsidR="003209EC" w:rsidRPr="003209EC" w:rsidRDefault="003209EC" w:rsidP="00E9530A">
      <w:pPr>
        <w:widowControl w:val="0"/>
        <w:numPr>
          <w:ilvl w:val="0"/>
          <w:numId w:val="7"/>
        </w:numPr>
        <w:tabs>
          <w:tab w:val="clear" w:pos="720"/>
          <w:tab w:val="num" w:pos="284"/>
        </w:tabs>
        <w:autoSpaceDE w:val="0"/>
        <w:autoSpaceDN w:val="0"/>
        <w:adjustRightInd w:val="0"/>
        <w:ind w:left="284" w:right="23" w:hanging="426"/>
        <w:jc w:val="both"/>
        <w:rPr>
          <w:rFonts w:eastAsia="Calibri"/>
          <w:color w:val="000000"/>
        </w:rPr>
      </w:pPr>
      <w:r w:rsidRPr="003209EC">
        <w:rPr>
          <w:rFonts w:eastAsia="Calibri"/>
          <w:color w:val="000000"/>
        </w:rPr>
        <w:t>Wykonawca ponosi wobec Zamawiającego pełną odpowiedzialność za roboty wykonane przez Podwykonawców, jak również za ewentualne szkody powstałe w wyniku działań Podwykonawców.</w:t>
      </w:r>
    </w:p>
    <w:p w14:paraId="78723F88" w14:textId="77777777" w:rsidR="003209EC" w:rsidRPr="003209EC" w:rsidRDefault="003209EC" w:rsidP="00E9530A">
      <w:pPr>
        <w:widowControl w:val="0"/>
        <w:numPr>
          <w:ilvl w:val="0"/>
          <w:numId w:val="7"/>
        </w:numPr>
        <w:tabs>
          <w:tab w:val="clear" w:pos="720"/>
          <w:tab w:val="num" w:pos="284"/>
        </w:tabs>
        <w:autoSpaceDE w:val="0"/>
        <w:autoSpaceDN w:val="0"/>
        <w:adjustRightInd w:val="0"/>
        <w:ind w:left="284" w:right="23" w:hanging="426"/>
        <w:jc w:val="both"/>
        <w:rPr>
          <w:rFonts w:eastAsia="Calibri"/>
          <w:color w:val="000000"/>
        </w:rPr>
      </w:pPr>
      <w:r w:rsidRPr="003209EC">
        <w:rPr>
          <w:rFonts w:eastAsia="Calibri"/>
          <w:color w:val="000000"/>
        </w:rPr>
        <w:t>Umowy, o których mowa powyżej, powinny być zawarte w formie pisemnej pod rygorem nieważności.</w:t>
      </w:r>
    </w:p>
    <w:p w14:paraId="51FC3579" w14:textId="77777777" w:rsidR="003209EC" w:rsidRPr="003209EC" w:rsidRDefault="003209EC" w:rsidP="00E9530A">
      <w:pPr>
        <w:widowControl w:val="0"/>
        <w:numPr>
          <w:ilvl w:val="0"/>
          <w:numId w:val="7"/>
        </w:numPr>
        <w:tabs>
          <w:tab w:val="clear" w:pos="720"/>
          <w:tab w:val="left" w:pos="284"/>
        </w:tabs>
        <w:autoSpaceDE w:val="0"/>
        <w:autoSpaceDN w:val="0"/>
        <w:adjustRightInd w:val="0"/>
        <w:ind w:left="284" w:right="23" w:hanging="426"/>
        <w:jc w:val="both"/>
        <w:rPr>
          <w:rFonts w:eastAsia="Calibri"/>
          <w:color w:val="000000"/>
        </w:rPr>
      </w:pPr>
      <w:r w:rsidRPr="003209EC">
        <w:rPr>
          <w:rFonts w:eastAsia="Calibri"/>
          <w:color w:val="000000"/>
        </w:rPr>
        <w:t xml:space="preserve">W przypadku zatrudnienia podwykonawców obowiązek zapłaty tym podwykonawcom </w:t>
      </w:r>
      <w:r w:rsidRPr="003209EC">
        <w:rPr>
          <w:rFonts w:eastAsia="Calibri"/>
          <w:color w:val="000000"/>
        </w:rPr>
        <w:lastRenderedPageBreak/>
        <w:t xml:space="preserve">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14:paraId="539C408B" w14:textId="77777777" w:rsidR="003209EC" w:rsidRPr="003209EC" w:rsidRDefault="003209EC" w:rsidP="00E9530A">
      <w:pPr>
        <w:widowControl w:val="0"/>
        <w:numPr>
          <w:ilvl w:val="0"/>
          <w:numId w:val="7"/>
        </w:numPr>
        <w:tabs>
          <w:tab w:val="clear" w:pos="720"/>
          <w:tab w:val="num" w:pos="284"/>
        </w:tabs>
        <w:autoSpaceDE w:val="0"/>
        <w:autoSpaceDN w:val="0"/>
        <w:adjustRightInd w:val="0"/>
        <w:ind w:left="284" w:right="23" w:hanging="426"/>
        <w:jc w:val="both"/>
        <w:rPr>
          <w:rFonts w:eastAsia="Calibri"/>
          <w:color w:val="000000"/>
        </w:rPr>
      </w:pPr>
      <w:r w:rsidRPr="003209EC">
        <w:rPr>
          <w:rFonts w:eastAsia="Calibri"/>
          <w:color w:val="000000"/>
        </w:rPr>
        <w:t xml:space="preserve">Nie dostarczenie w/w oświadczenia uprawnia zamawiającego do wstrzymania płatności wykonawcy do czasu otrzymania przedmiotowego oświadczenia. </w:t>
      </w:r>
    </w:p>
    <w:p w14:paraId="2C64E951" w14:textId="77777777" w:rsidR="003209EC" w:rsidRPr="003209EC" w:rsidRDefault="003209EC" w:rsidP="00E9530A">
      <w:pPr>
        <w:widowControl w:val="0"/>
        <w:numPr>
          <w:ilvl w:val="0"/>
          <w:numId w:val="7"/>
        </w:numPr>
        <w:autoSpaceDE w:val="0"/>
        <w:autoSpaceDN w:val="0"/>
        <w:adjustRightInd w:val="0"/>
        <w:ind w:left="284" w:right="23" w:hanging="426"/>
        <w:jc w:val="both"/>
        <w:rPr>
          <w:rFonts w:eastAsia="Calibri"/>
          <w:color w:val="000000"/>
        </w:rPr>
      </w:pPr>
      <w:r w:rsidRPr="003209EC">
        <w:rPr>
          <w:rFonts w:eastAsia="Calibri"/>
          <w:color w:val="000000"/>
        </w:rPr>
        <w:t>Po wprowadzeniu podwykonawcy zamawiający ma prawo umowę z podwykonawcą traktować jako umowę wspólną według zasad określonych w art. 23 i art. 141 ustawy z dnia 29 stycznia 2004 r. Prawo zamówień publicznych (</w:t>
      </w:r>
      <w:proofErr w:type="spellStart"/>
      <w:r w:rsidRPr="003209EC">
        <w:rPr>
          <w:rFonts w:eastAsia="Calibri"/>
          <w:color w:val="000000"/>
        </w:rPr>
        <w:t>t.j</w:t>
      </w:r>
      <w:proofErr w:type="spellEnd"/>
      <w:r w:rsidRPr="003209EC">
        <w:rPr>
          <w:rFonts w:eastAsia="Calibri"/>
          <w:color w:val="000000"/>
        </w:rPr>
        <w:t>. Dz. U. z 2019r. poz. 1843), a przez to jest m. in. upoważniony do bezpośredniej płatności za usługi faktycznemu ich realizatorowi.</w:t>
      </w:r>
    </w:p>
    <w:p w14:paraId="36579394" w14:textId="77777777" w:rsidR="00235238" w:rsidRPr="003209EC" w:rsidRDefault="00235238" w:rsidP="003209EC">
      <w:pPr>
        <w:widowControl w:val="0"/>
        <w:autoSpaceDE w:val="0"/>
        <w:autoSpaceDN w:val="0"/>
        <w:adjustRightInd w:val="0"/>
        <w:ind w:left="720" w:right="23"/>
        <w:jc w:val="both"/>
        <w:rPr>
          <w:rFonts w:eastAsia="Calibri"/>
          <w:color w:val="000000"/>
        </w:rPr>
      </w:pPr>
    </w:p>
    <w:p w14:paraId="58C575B9" w14:textId="77777777" w:rsidR="00235238" w:rsidRPr="00C1011D" w:rsidRDefault="00235238" w:rsidP="00DC48FC">
      <w:pPr>
        <w:spacing w:line="276" w:lineRule="auto"/>
        <w:ind w:left="426"/>
        <w:jc w:val="center"/>
        <w:rPr>
          <w:b/>
          <w:color w:val="000000"/>
        </w:rPr>
      </w:pPr>
      <w:r w:rsidRPr="00C1011D">
        <w:rPr>
          <w:b/>
          <w:color w:val="000000"/>
        </w:rPr>
        <w:t xml:space="preserve">§ </w:t>
      </w:r>
      <w:r w:rsidR="00C76931" w:rsidRPr="00C1011D">
        <w:rPr>
          <w:b/>
          <w:color w:val="000000"/>
        </w:rPr>
        <w:t>9</w:t>
      </w:r>
    </w:p>
    <w:p w14:paraId="2A4215B2" w14:textId="77777777" w:rsidR="00235238" w:rsidRPr="00C1011D" w:rsidRDefault="00235238" w:rsidP="00DC48FC">
      <w:pPr>
        <w:spacing w:line="276" w:lineRule="auto"/>
        <w:ind w:left="426"/>
        <w:jc w:val="center"/>
        <w:rPr>
          <w:b/>
          <w:color w:val="000000"/>
        </w:rPr>
      </w:pPr>
      <w:r w:rsidRPr="00C1011D">
        <w:rPr>
          <w:b/>
          <w:color w:val="000000"/>
        </w:rPr>
        <w:t>ZMIANY UMOWY</w:t>
      </w:r>
    </w:p>
    <w:p w14:paraId="44471F30" w14:textId="77777777" w:rsidR="00235238" w:rsidRPr="00C1011D" w:rsidRDefault="00235238" w:rsidP="00DE757E">
      <w:pPr>
        <w:widowControl w:val="0"/>
        <w:numPr>
          <w:ilvl w:val="0"/>
          <w:numId w:val="9"/>
        </w:numPr>
        <w:autoSpaceDE w:val="0"/>
        <w:autoSpaceDN w:val="0"/>
        <w:adjustRightInd w:val="0"/>
        <w:ind w:left="284" w:right="23" w:hanging="284"/>
        <w:jc w:val="both"/>
        <w:rPr>
          <w:rFonts w:eastAsia="Calibri"/>
          <w:color w:val="000000"/>
        </w:rPr>
      </w:pPr>
      <w:r w:rsidRPr="00C1011D">
        <w:rPr>
          <w:rFonts w:eastAsia="Calibri"/>
          <w:color w:val="000000"/>
        </w:rPr>
        <w:t xml:space="preserve">Zmiana Umowy dopuszczalna jest w zakresie i na warunkach przewidzianych przepisami Ustawy </w:t>
      </w:r>
      <w:proofErr w:type="spellStart"/>
      <w:r w:rsidRPr="00C1011D">
        <w:rPr>
          <w:rFonts w:eastAsia="Calibri"/>
          <w:color w:val="000000"/>
        </w:rPr>
        <w:t>Pzp</w:t>
      </w:r>
      <w:proofErr w:type="spellEnd"/>
      <w:r w:rsidRPr="00C1011D">
        <w:rPr>
          <w:rFonts w:eastAsia="Calibri"/>
          <w:color w:val="000000"/>
        </w:rPr>
        <w:t xml:space="preserve">, w szczególności: </w:t>
      </w:r>
    </w:p>
    <w:p w14:paraId="77843FE3" w14:textId="77777777" w:rsidR="00235238" w:rsidRPr="003209EC" w:rsidRDefault="00235238" w:rsidP="00DE757E">
      <w:pPr>
        <w:widowControl w:val="0"/>
        <w:numPr>
          <w:ilvl w:val="0"/>
          <w:numId w:val="10"/>
        </w:numPr>
        <w:autoSpaceDE w:val="0"/>
        <w:autoSpaceDN w:val="0"/>
        <w:ind w:right="20"/>
        <w:jc w:val="both"/>
        <w:rPr>
          <w:rFonts w:eastAsia="Calibri"/>
          <w:color w:val="000000"/>
        </w:rPr>
      </w:pPr>
      <w:r w:rsidRPr="003209EC">
        <w:rPr>
          <w:rFonts w:eastAsia="Calibri"/>
          <w:color w:val="000000"/>
        </w:rPr>
        <w:t xml:space="preserve">Strony są uprawnione do wprowadzenia do Umowy zmian nieistotnych, to jest innych, niż zmiany zdefiniowane w art. 144 ust. 1e Ustawy </w:t>
      </w:r>
      <w:proofErr w:type="spellStart"/>
      <w:r w:rsidRPr="003209EC">
        <w:rPr>
          <w:rFonts w:eastAsia="Calibri"/>
          <w:color w:val="000000"/>
        </w:rPr>
        <w:t>Pzp</w:t>
      </w:r>
      <w:proofErr w:type="spellEnd"/>
      <w:r w:rsidRPr="003209EC">
        <w:rPr>
          <w:rFonts w:eastAsia="Calibri"/>
          <w:color w:val="000000"/>
        </w:rPr>
        <w:t xml:space="preserve">; </w:t>
      </w:r>
    </w:p>
    <w:p w14:paraId="2793E44C" w14:textId="77777777" w:rsidR="00235238" w:rsidRPr="00C1011D" w:rsidRDefault="00235238" w:rsidP="00DE757E">
      <w:pPr>
        <w:widowControl w:val="0"/>
        <w:numPr>
          <w:ilvl w:val="0"/>
          <w:numId w:val="10"/>
        </w:numPr>
        <w:autoSpaceDE w:val="0"/>
        <w:autoSpaceDN w:val="0"/>
        <w:ind w:right="20"/>
        <w:jc w:val="both"/>
        <w:rPr>
          <w:rFonts w:eastAsia="Calibri"/>
          <w:color w:val="000000"/>
        </w:rPr>
      </w:pPr>
      <w:r w:rsidRPr="003209EC">
        <w:rPr>
          <w:rFonts w:eastAsia="Calibri"/>
          <w:color w:val="000000"/>
        </w:rPr>
        <w:t xml:space="preserve">stosownie do art. 144 ust. 1 pkt 1 Ustawy </w:t>
      </w:r>
      <w:proofErr w:type="spellStart"/>
      <w:r w:rsidRPr="003209EC">
        <w:rPr>
          <w:rFonts w:eastAsia="Calibri"/>
          <w:color w:val="000000"/>
        </w:rPr>
        <w:t>Pzp</w:t>
      </w:r>
      <w:proofErr w:type="spellEnd"/>
      <w:r w:rsidRPr="003209EC">
        <w:rPr>
          <w:rFonts w:eastAsia="Calibri"/>
          <w:color w:val="000000"/>
        </w:rPr>
        <w:t>, Zamawiający przewiduje</w:t>
      </w:r>
      <w:r w:rsidRPr="00C1011D">
        <w:rPr>
          <w:rFonts w:eastAsia="Calibri"/>
          <w:color w:val="000000"/>
        </w:rPr>
        <w:t xml:space="preserve"> możliwość wprowadzenia do Umowy następujących zmian: </w:t>
      </w:r>
    </w:p>
    <w:p w14:paraId="6FAA02C3" w14:textId="77777777" w:rsidR="00235238" w:rsidRPr="00C1011D" w:rsidRDefault="00235238"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t xml:space="preserve">w przypadku wprowadzenia przez producenta nowej wersji Oprogramowania lub innych Produktów, Zamawiający dopuszcza zmianę wersji Oprogramowania lub Produktu pod warunkiem, że nowa wersja spełnia wymagania określone w SIWZ; </w:t>
      </w:r>
    </w:p>
    <w:p w14:paraId="6838D3CC" w14:textId="77777777" w:rsidR="00235238" w:rsidRPr="00C1011D" w:rsidRDefault="00235238"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t xml:space="preserve">w przypadku zakończenia wytwarzania Oprogramowania lub innego Produktu objętego Umową lub wycofania ich z produkcji lub z obrotu na terytorium Rzeczypospolitej Polskiej, Zamawiający dopuszcza zmianę polegającą na dostarczeniu produktu zastępczego o parametrach spełniających wymagania określone w SIWZ; </w:t>
      </w:r>
    </w:p>
    <w:p w14:paraId="672214BF" w14:textId="77777777" w:rsidR="00235238" w:rsidRPr="00C1011D" w:rsidRDefault="00235238"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t xml:space="preserve">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 </w:t>
      </w:r>
    </w:p>
    <w:p w14:paraId="2182C2D9" w14:textId="77777777" w:rsidR="00235238" w:rsidRPr="00C1011D" w:rsidRDefault="00235238"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t xml:space="preserve">w przypadku ujawnienia się powszechnie występujących wad oferowanego oprogramowania lub urządzenia Zamawiający dopuszcza zmianę w zakresie przedmiotu umowy polegającą na zastąpieniu danego produktu produktem zastępczym, spełniającym wszelkie wymagania przewidziane w SIWZ dla produktu zastępowanego, rekomendowanym przez producenta lub wykonawcę w związku z ujawnieniem wad. </w:t>
      </w:r>
    </w:p>
    <w:p w14:paraId="3079C20B" w14:textId="77777777" w:rsidR="00090F2A" w:rsidRPr="00C1011D" w:rsidRDefault="00090F2A"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t>w zakresie terminu wykonania przedmiotu umowy w przypadku gdy dotrzymanie terminu wskazanego w umowie okazało się niemożliwe z przyczyn niezależnych od Wykonawcy, a których to przyczyn nie można było przewidzieć mimo dołożenia należytej staranności,</w:t>
      </w:r>
    </w:p>
    <w:p w14:paraId="4A15F736" w14:textId="77777777" w:rsidR="00090F2A" w:rsidRPr="00C1011D" w:rsidRDefault="00090F2A"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t>w zakresie terminu wykonania przedmiotu umowy</w:t>
      </w:r>
      <w:r w:rsidR="00C220AF" w:rsidRPr="00C1011D">
        <w:rPr>
          <w:rFonts w:eastAsia="Calibri"/>
          <w:color w:val="000000"/>
        </w:rPr>
        <w:t xml:space="preserve"> w przypadku zmiany wytycznych i</w:t>
      </w:r>
      <w:r w:rsidRPr="00C1011D">
        <w:rPr>
          <w:rFonts w:eastAsia="Calibri"/>
          <w:color w:val="000000"/>
        </w:rPr>
        <w:t xml:space="preserve"> innych dokumentów przez Zamawiającego mających wpływ na termin realizacji przedmiotu umowy przez Wykonawcę </w:t>
      </w:r>
      <w:r w:rsidR="00C220AF" w:rsidRPr="00C1011D">
        <w:rPr>
          <w:rFonts w:eastAsia="Calibri"/>
          <w:color w:val="000000"/>
        </w:rPr>
        <w:t xml:space="preserve">o </w:t>
      </w:r>
      <w:r w:rsidR="00FD7296" w:rsidRPr="00C1011D">
        <w:rPr>
          <w:rFonts w:eastAsia="Calibri"/>
          <w:color w:val="000000"/>
        </w:rPr>
        <w:t>ilość</w:t>
      </w:r>
      <w:r w:rsidR="00C220AF" w:rsidRPr="00C1011D">
        <w:rPr>
          <w:rFonts w:eastAsia="Calibri"/>
          <w:color w:val="000000"/>
        </w:rPr>
        <w:t xml:space="preserve"> dni niezbędnych dla zastosowania </w:t>
      </w:r>
      <w:r w:rsidR="00FD7296" w:rsidRPr="00C1011D">
        <w:rPr>
          <w:rFonts w:eastAsia="Calibri"/>
          <w:color w:val="000000"/>
        </w:rPr>
        <w:t>zmienionych</w:t>
      </w:r>
      <w:r w:rsidR="008952A0">
        <w:rPr>
          <w:rFonts w:eastAsia="Calibri"/>
          <w:color w:val="000000"/>
        </w:rPr>
        <w:t xml:space="preserve"> </w:t>
      </w:r>
      <w:r w:rsidR="00FD7296" w:rsidRPr="00C1011D">
        <w:rPr>
          <w:rFonts w:eastAsia="Calibri"/>
          <w:color w:val="000000"/>
        </w:rPr>
        <w:t>przez Zamawiającego wytycznych i innych dokumentów,</w:t>
      </w:r>
    </w:p>
    <w:p w14:paraId="47B9BCF1" w14:textId="06AD074A" w:rsidR="00090F2A" w:rsidRDefault="00090F2A" w:rsidP="00DE757E">
      <w:pPr>
        <w:numPr>
          <w:ilvl w:val="1"/>
          <w:numId w:val="11"/>
        </w:numPr>
        <w:autoSpaceDE w:val="0"/>
        <w:autoSpaceDN w:val="0"/>
        <w:adjustRightInd w:val="0"/>
        <w:ind w:left="1134" w:hanging="357"/>
        <w:jc w:val="both"/>
        <w:rPr>
          <w:rFonts w:eastAsia="Calibri"/>
          <w:color w:val="000000"/>
        </w:rPr>
      </w:pPr>
      <w:r w:rsidRPr="00C1011D">
        <w:rPr>
          <w:rFonts w:eastAsia="Calibri"/>
          <w:color w:val="000000"/>
        </w:rPr>
        <w:lastRenderedPageBreak/>
        <w:t>w zakresie terminu wykonania przedmiotu umowy w przypadku wstrzymania realizacji umowy przez Zamawiającego nie wynikające z winy Wykonawcy, o ilość dni wstrzymania realizacji umowy.</w:t>
      </w:r>
    </w:p>
    <w:p w14:paraId="36FD5416" w14:textId="2B8C94B3" w:rsidR="00F32463" w:rsidRDefault="00F32463" w:rsidP="00DE757E">
      <w:pPr>
        <w:numPr>
          <w:ilvl w:val="1"/>
          <w:numId w:val="11"/>
        </w:numPr>
        <w:autoSpaceDE w:val="0"/>
        <w:autoSpaceDN w:val="0"/>
        <w:adjustRightInd w:val="0"/>
        <w:ind w:left="1134" w:hanging="357"/>
        <w:jc w:val="both"/>
        <w:rPr>
          <w:rFonts w:eastAsia="Calibri"/>
          <w:color w:val="000000"/>
        </w:rPr>
      </w:pPr>
      <w:r>
        <w:rPr>
          <w:rFonts w:eastAsia="Calibri"/>
          <w:color w:val="000000"/>
        </w:rPr>
        <w:t xml:space="preserve">w przypadku zaistnienia siły wyższej, </w:t>
      </w:r>
    </w:p>
    <w:p w14:paraId="169D5545" w14:textId="6D8FA6AD" w:rsidR="00F32463" w:rsidRPr="00F32463" w:rsidRDefault="00DE3A17" w:rsidP="00F32463">
      <w:pPr>
        <w:numPr>
          <w:ilvl w:val="1"/>
          <w:numId w:val="11"/>
        </w:numPr>
        <w:autoSpaceDE w:val="0"/>
        <w:autoSpaceDN w:val="0"/>
        <w:adjustRightInd w:val="0"/>
        <w:ind w:left="1134" w:hanging="357"/>
        <w:jc w:val="both"/>
        <w:rPr>
          <w:rFonts w:eastAsia="Calibri"/>
          <w:color w:val="000000"/>
        </w:rPr>
      </w:pPr>
      <w:r>
        <w:rPr>
          <w:rFonts w:eastAsia="Calibri"/>
          <w:color w:val="000000"/>
        </w:rPr>
        <w:t xml:space="preserve">w przypadku </w:t>
      </w:r>
      <w:r w:rsidR="00F32463">
        <w:rPr>
          <w:rFonts w:eastAsia="Calibri"/>
          <w:color w:val="000000"/>
        </w:rPr>
        <w:t xml:space="preserve">zmiany </w:t>
      </w:r>
      <w:r w:rsidR="00F32463">
        <w:t>właściciela firmy oraz innych nieistotnych zmian dokonanych na wniosek Zamawiającego lub Wykonawcy,</w:t>
      </w:r>
    </w:p>
    <w:p w14:paraId="442CB75A" w14:textId="5217E05F" w:rsidR="00F32463" w:rsidRDefault="00F32463" w:rsidP="00F32463">
      <w:pPr>
        <w:numPr>
          <w:ilvl w:val="1"/>
          <w:numId w:val="11"/>
        </w:numPr>
        <w:autoSpaceDE w:val="0"/>
        <w:autoSpaceDN w:val="0"/>
        <w:adjustRightInd w:val="0"/>
        <w:ind w:left="1134" w:hanging="357"/>
        <w:jc w:val="both"/>
        <w:rPr>
          <w:rFonts w:eastAsia="Calibri"/>
          <w:color w:val="000000"/>
        </w:rPr>
      </w:pPr>
      <w:r>
        <w:t>z powodu zaistniałej omyłki pisarskiej lub rachunkowej</w:t>
      </w:r>
      <w:r>
        <w:rPr>
          <w:rFonts w:eastAsia="Calibri"/>
          <w:color w:val="000000"/>
        </w:rPr>
        <w:t>.</w:t>
      </w:r>
    </w:p>
    <w:p w14:paraId="79077F44" w14:textId="77777777" w:rsidR="00F32463" w:rsidRPr="00F32463" w:rsidRDefault="00F32463" w:rsidP="00F32463">
      <w:pPr>
        <w:autoSpaceDE w:val="0"/>
        <w:autoSpaceDN w:val="0"/>
        <w:adjustRightInd w:val="0"/>
        <w:ind w:left="1134"/>
        <w:jc w:val="both"/>
        <w:rPr>
          <w:rFonts w:eastAsia="Calibri"/>
          <w:color w:val="000000"/>
        </w:rPr>
      </w:pPr>
    </w:p>
    <w:p w14:paraId="3B9239BA" w14:textId="77777777" w:rsidR="00235238" w:rsidRPr="00C1011D" w:rsidRDefault="00235238" w:rsidP="00DE757E">
      <w:pPr>
        <w:widowControl w:val="0"/>
        <w:numPr>
          <w:ilvl w:val="0"/>
          <w:numId w:val="9"/>
        </w:numPr>
        <w:autoSpaceDE w:val="0"/>
        <w:autoSpaceDN w:val="0"/>
        <w:adjustRightInd w:val="0"/>
        <w:ind w:left="284" w:right="23" w:hanging="284"/>
        <w:jc w:val="both"/>
        <w:rPr>
          <w:rFonts w:eastAsia="Calibri"/>
          <w:color w:val="000000"/>
        </w:rPr>
      </w:pPr>
      <w:r w:rsidRPr="00C1011D">
        <w:rPr>
          <w:rFonts w:eastAsia="Calibri"/>
          <w:color w:val="000000"/>
        </w:rPr>
        <w:t>Strony postanawiają, że w przypadku zmi</w:t>
      </w:r>
      <w:r w:rsidR="00090F2A" w:rsidRPr="00C1011D">
        <w:rPr>
          <w:rFonts w:eastAsia="Calibri"/>
          <w:color w:val="000000"/>
        </w:rPr>
        <w:t>any stawki podatku od towarów i </w:t>
      </w:r>
      <w:r w:rsidRPr="00C1011D">
        <w:rPr>
          <w:rFonts w:eastAsia="Calibri"/>
          <w:color w:val="000000"/>
        </w:rPr>
        <w:t xml:space="preserve">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73BD55AE" w14:textId="77777777" w:rsidR="00965ED8" w:rsidRPr="00C1011D" w:rsidRDefault="00965ED8" w:rsidP="00DE757E">
      <w:pPr>
        <w:widowControl w:val="0"/>
        <w:numPr>
          <w:ilvl w:val="0"/>
          <w:numId w:val="9"/>
        </w:numPr>
        <w:autoSpaceDE w:val="0"/>
        <w:autoSpaceDN w:val="0"/>
        <w:adjustRightInd w:val="0"/>
        <w:ind w:left="284" w:right="23" w:hanging="284"/>
        <w:jc w:val="both"/>
        <w:rPr>
          <w:rFonts w:eastAsia="Calibri"/>
          <w:color w:val="000000"/>
        </w:rPr>
      </w:pPr>
      <w:r w:rsidRPr="00C1011D">
        <w:rPr>
          <w:rFonts w:eastAsia="Calibri"/>
          <w:color w:val="000000"/>
        </w:rPr>
        <w:t xml:space="preserve">Jeżeli opóźnienie wynika z okoliczności leżących po stronie Wykonawcy, Wykonawca będzie zobowiązany do wykonywania ewentualnych dodatkowych prac wynikających z opóźnienia, jakie się okażą niezbędne do realizacji Umowy. </w:t>
      </w:r>
    </w:p>
    <w:p w14:paraId="418CEE7E" w14:textId="77777777" w:rsidR="00160B3D" w:rsidRPr="00C1011D" w:rsidRDefault="00160B3D" w:rsidP="00DE757E">
      <w:pPr>
        <w:widowControl w:val="0"/>
        <w:numPr>
          <w:ilvl w:val="0"/>
          <w:numId w:val="9"/>
        </w:numPr>
        <w:autoSpaceDE w:val="0"/>
        <w:autoSpaceDN w:val="0"/>
        <w:adjustRightInd w:val="0"/>
        <w:ind w:left="284" w:right="23" w:hanging="284"/>
        <w:jc w:val="both"/>
        <w:rPr>
          <w:rFonts w:eastAsia="Calibri"/>
          <w:color w:val="000000"/>
        </w:rPr>
      </w:pPr>
      <w:r w:rsidRPr="00C1011D">
        <w:rPr>
          <w:rFonts w:eastAsia="Calibri"/>
          <w:color w:val="000000"/>
        </w:rPr>
        <w:t>Jeżeli w toku realizacji umowy okaże się, że sprzęt lub oprogramowanie zawarte w ofercie nie spełnia wymogów określonych specyfikacją techniczną  określoną przez Zamawiającego w  SIWZ - zał. nr 2 do umowy (pomimo, że Wykonawca złożył w ofercie specyfikację potwierdzającą spełnienie tych wymogów) bądź produkt jest niedostępny na rynku, możliwa będzie zmiana umowy polegająca na zmianie zaoferowanego sprzętu lub oprogramowania na inny, zgodny ze specyfikacją techniczną określoną przez Zamawiającego w SIWZ</w:t>
      </w:r>
      <w:r w:rsidR="0040086A" w:rsidRPr="00C1011D">
        <w:rPr>
          <w:bCs/>
          <w:color w:val="000000"/>
        </w:rPr>
        <w:t xml:space="preserve"> i o parametrach nie gorszych niż określone w SIWZ</w:t>
      </w:r>
      <w:r w:rsidRPr="00C1011D">
        <w:rPr>
          <w:rFonts w:eastAsia="Calibri"/>
          <w:color w:val="000000"/>
        </w:rPr>
        <w:t xml:space="preserve"> bez zmiany pozostałych postanowień umowy. W takim przypadku Wykonawca zobowiązany jest do złożenia specyfikacji technicznej zmienionego sprzętu lub oprogramowania, która</w:t>
      </w:r>
      <w:r w:rsidR="0040086A" w:rsidRPr="00C1011D">
        <w:rPr>
          <w:bCs/>
          <w:color w:val="000000"/>
        </w:rPr>
        <w:t xml:space="preserve"> po akceptacji przez Zamawiającego i podpisaniu przez strony aneksu do umowy</w:t>
      </w:r>
      <w:r w:rsidRPr="00C1011D">
        <w:rPr>
          <w:rFonts w:eastAsia="Calibri"/>
          <w:color w:val="000000"/>
        </w:rPr>
        <w:t xml:space="preserve"> stanie się załącznikiem do niniejszej umowy.</w:t>
      </w:r>
    </w:p>
    <w:p w14:paraId="56A64265" w14:textId="77777777" w:rsidR="004D48AF" w:rsidRPr="00C1011D" w:rsidRDefault="004D48AF" w:rsidP="003C5168">
      <w:pPr>
        <w:widowControl w:val="0"/>
        <w:autoSpaceDE w:val="0"/>
        <w:autoSpaceDN w:val="0"/>
        <w:adjustRightInd w:val="0"/>
        <w:spacing w:line="276" w:lineRule="auto"/>
        <w:ind w:right="23"/>
        <w:jc w:val="both"/>
        <w:rPr>
          <w:rFonts w:eastAsia="Calibri"/>
          <w:color w:val="000000"/>
          <w:sz w:val="16"/>
          <w:szCs w:val="16"/>
        </w:rPr>
      </w:pPr>
    </w:p>
    <w:p w14:paraId="434E08BD" w14:textId="77777777" w:rsidR="00235238" w:rsidRPr="00C1011D" w:rsidRDefault="00235238" w:rsidP="001022DA">
      <w:pPr>
        <w:ind w:left="425"/>
        <w:jc w:val="center"/>
        <w:rPr>
          <w:b/>
          <w:color w:val="000000"/>
        </w:rPr>
      </w:pPr>
      <w:r w:rsidRPr="00C1011D">
        <w:rPr>
          <w:b/>
          <w:color w:val="000000"/>
        </w:rPr>
        <w:t xml:space="preserve">§ </w:t>
      </w:r>
      <w:r w:rsidR="00C76931" w:rsidRPr="00C1011D">
        <w:rPr>
          <w:b/>
          <w:color w:val="000000"/>
        </w:rPr>
        <w:t>10</w:t>
      </w:r>
    </w:p>
    <w:p w14:paraId="23B211A7" w14:textId="77777777" w:rsidR="00235238" w:rsidRPr="00C1011D" w:rsidRDefault="00235238" w:rsidP="001022DA">
      <w:pPr>
        <w:ind w:left="425"/>
        <w:jc w:val="center"/>
        <w:rPr>
          <w:color w:val="000000"/>
          <w:sz w:val="16"/>
          <w:szCs w:val="16"/>
        </w:rPr>
      </w:pPr>
      <w:r w:rsidRPr="00C1011D">
        <w:rPr>
          <w:b/>
          <w:color w:val="000000"/>
        </w:rPr>
        <w:t>ODBIÓR PRZEDMIOTU UMOWY</w:t>
      </w:r>
      <w:r w:rsidRPr="00C1011D">
        <w:rPr>
          <w:color w:val="000000"/>
        </w:rPr>
        <w:br/>
      </w:r>
    </w:p>
    <w:p w14:paraId="015C0917" w14:textId="5815B4E4" w:rsidR="00235238" w:rsidRPr="00C1011D" w:rsidRDefault="00235238" w:rsidP="00DE757E">
      <w:pPr>
        <w:widowControl w:val="0"/>
        <w:numPr>
          <w:ilvl w:val="0"/>
          <w:numId w:val="12"/>
        </w:numPr>
        <w:autoSpaceDE w:val="0"/>
        <w:autoSpaceDN w:val="0"/>
        <w:adjustRightInd w:val="0"/>
        <w:ind w:left="284" w:right="23" w:hanging="284"/>
        <w:jc w:val="both"/>
        <w:rPr>
          <w:rFonts w:eastAsia="Calibri"/>
          <w:color w:val="000000"/>
        </w:rPr>
      </w:pPr>
      <w:r w:rsidRPr="00C1011D">
        <w:rPr>
          <w:color w:val="000000"/>
        </w:rPr>
        <w:t xml:space="preserve">Zamawiający zastrzega sobie prawo dokonania weryfikacji wykonania </w:t>
      </w:r>
      <w:r w:rsidRPr="00C1011D">
        <w:rPr>
          <w:bCs/>
          <w:color w:val="000000"/>
        </w:rPr>
        <w:t xml:space="preserve">Przedmiotu </w:t>
      </w:r>
      <w:r w:rsidRPr="00C1011D">
        <w:rPr>
          <w:color w:val="000000"/>
        </w:rPr>
        <w:t xml:space="preserve">Umowy lub poszczególnych jego </w:t>
      </w:r>
      <w:r w:rsidR="00AF59C7">
        <w:rPr>
          <w:color w:val="000000"/>
        </w:rPr>
        <w:t>zadań</w:t>
      </w:r>
      <w:r w:rsidRPr="00C1011D">
        <w:rPr>
          <w:color w:val="000000"/>
        </w:rPr>
        <w:t xml:space="preserve"> przez podmiot zewnętrzny. </w:t>
      </w:r>
      <w:r w:rsidRPr="00C1011D">
        <w:rPr>
          <w:rFonts w:eastAsia="Calibri"/>
          <w:color w:val="000000"/>
        </w:rPr>
        <w:t xml:space="preserve">Zamawiający ma prawo do weryfikacji należytego wykonania Umowy dowolną metodą, w tym także z wykorzystaniem opinii zewnętrznego audytora. W szczególności uzgodnienie określonych scenariuszy testowych nie wyklucza prawa do weryfikacji prac innymi testami. </w:t>
      </w:r>
    </w:p>
    <w:p w14:paraId="42D56D87" w14:textId="77777777" w:rsidR="00235238" w:rsidRPr="00C1011D" w:rsidRDefault="00235238" w:rsidP="00DE757E">
      <w:pPr>
        <w:widowControl w:val="0"/>
        <w:numPr>
          <w:ilvl w:val="0"/>
          <w:numId w:val="12"/>
        </w:numPr>
        <w:autoSpaceDE w:val="0"/>
        <w:autoSpaceDN w:val="0"/>
        <w:adjustRightInd w:val="0"/>
        <w:ind w:left="284" w:right="23" w:hanging="284"/>
        <w:jc w:val="both"/>
        <w:rPr>
          <w:rFonts w:eastAsia="Calibri"/>
          <w:color w:val="000000"/>
        </w:rPr>
      </w:pPr>
      <w:r w:rsidRPr="00C1011D">
        <w:rPr>
          <w:rFonts w:eastAsia="Calibri"/>
          <w:color w:val="000000"/>
        </w:rPr>
        <w:t xml:space="preserve">Odbiór prac wykonanych w trakcie realizacji Umowy polega na weryfikacji, czy przedmiot Odbioru spełnia wymagania określone w Umowie i SIWZ. </w:t>
      </w:r>
    </w:p>
    <w:p w14:paraId="10D7BA66" w14:textId="77777777" w:rsidR="00235238" w:rsidRPr="00C1011D" w:rsidRDefault="00235238" w:rsidP="00DE757E">
      <w:pPr>
        <w:widowControl w:val="0"/>
        <w:numPr>
          <w:ilvl w:val="0"/>
          <w:numId w:val="12"/>
        </w:numPr>
        <w:autoSpaceDE w:val="0"/>
        <w:autoSpaceDN w:val="0"/>
        <w:adjustRightInd w:val="0"/>
        <w:ind w:left="284" w:right="23" w:hanging="284"/>
        <w:jc w:val="both"/>
        <w:rPr>
          <w:rFonts w:eastAsia="Calibri"/>
          <w:color w:val="000000"/>
        </w:rPr>
      </w:pPr>
      <w:r w:rsidRPr="00C1011D">
        <w:rPr>
          <w:color w:val="000000"/>
        </w:rPr>
        <w:t xml:space="preserve">Odbiór wdrożenia i </w:t>
      </w:r>
      <w:r w:rsidRPr="00C1011D">
        <w:rPr>
          <w:rFonts w:eastAsia="Calibri"/>
          <w:color w:val="000000"/>
        </w:rPr>
        <w:t>końcowy</w:t>
      </w:r>
      <w:r w:rsidRPr="00C1011D">
        <w:rPr>
          <w:bCs/>
          <w:color w:val="000000"/>
        </w:rPr>
        <w:t xml:space="preserve"> całego Przedmiotu Umowy</w:t>
      </w:r>
      <w:r w:rsidRPr="00C1011D">
        <w:rPr>
          <w:color w:val="000000"/>
        </w:rPr>
        <w:t xml:space="preserve"> dotyczy stwierdzenia prawidłowości działania Systemu, wykonanego zgodnie z wymaganiami Zamawiającego opisanymi w Umowie, SIWZ, Ofercie Wykonawcy oraz celem jakiemu ma służyć.</w:t>
      </w:r>
    </w:p>
    <w:p w14:paraId="3F169EA4" w14:textId="77777777" w:rsidR="00235238" w:rsidRPr="00C1011D" w:rsidRDefault="00235238" w:rsidP="00DE757E">
      <w:pPr>
        <w:widowControl w:val="0"/>
        <w:numPr>
          <w:ilvl w:val="0"/>
          <w:numId w:val="12"/>
        </w:numPr>
        <w:autoSpaceDE w:val="0"/>
        <w:autoSpaceDN w:val="0"/>
        <w:adjustRightInd w:val="0"/>
        <w:ind w:left="284" w:right="23" w:hanging="284"/>
        <w:jc w:val="both"/>
        <w:rPr>
          <w:rFonts w:eastAsia="Calibri"/>
          <w:color w:val="000000"/>
        </w:rPr>
      </w:pPr>
      <w:r w:rsidRPr="00C1011D">
        <w:rPr>
          <w:rFonts w:eastAsia="Calibri"/>
          <w:color w:val="000000"/>
        </w:rPr>
        <w:t xml:space="preserve">Odbiór jest czynnością jednostronną Zamawiającego. </w:t>
      </w:r>
    </w:p>
    <w:p w14:paraId="61D0CD45" w14:textId="6EAD9DBC" w:rsidR="00235238" w:rsidRPr="00C1011D" w:rsidRDefault="00235238" w:rsidP="00DE757E">
      <w:pPr>
        <w:widowControl w:val="0"/>
        <w:numPr>
          <w:ilvl w:val="0"/>
          <w:numId w:val="12"/>
        </w:numPr>
        <w:autoSpaceDE w:val="0"/>
        <w:autoSpaceDN w:val="0"/>
        <w:adjustRightInd w:val="0"/>
        <w:ind w:left="284" w:right="23" w:hanging="284"/>
        <w:jc w:val="both"/>
        <w:rPr>
          <w:rFonts w:eastAsia="Calibri"/>
          <w:color w:val="000000"/>
        </w:rPr>
      </w:pPr>
      <w:r w:rsidRPr="00C1011D">
        <w:rPr>
          <w:rFonts w:eastAsia="Calibri"/>
          <w:color w:val="000000"/>
        </w:rPr>
        <w:t xml:space="preserve">Dokonanie </w:t>
      </w:r>
      <w:r w:rsidR="003E3D24">
        <w:rPr>
          <w:rFonts w:eastAsia="Calibri"/>
          <w:color w:val="000000"/>
        </w:rPr>
        <w:t>o</w:t>
      </w:r>
      <w:r w:rsidRPr="00C1011D">
        <w:rPr>
          <w:rFonts w:eastAsia="Calibri"/>
          <w:color w:val="000000"/>
        </w:rPr>
        <w:t xml:space="preserve">dbioru nie wpływa na możliwość skorzystania przez Zamawiającego z uprawnień przysługujących mu na mocy przepisów prawa lub Umowy w przypadku nienależytego wykonania Umowy, a w szczególności na prawo naliczenia kar umownych, dochodzenia odszkodowań oraz odstąpienia od Umowy, jeżeli fakt nienależytego wykonania Umowy zostanie ujawniony po wykonaniu Umowy. </w:t>
      </w:r>
    </w:p>
    <w:p w14:paraId="3FD716DE" w14:textId="2E0E082F" w:rsidR="003F763F" w:rsidRPr="0032049B" w:rsidRDefault="00235238" w:rsidP="003F763F">
      <w:pPr>
        <w:widowControl w:val="0"/>
        <w:numPr>
          <w:ilvl w:val="0"/>
          <w:numId w:val="12"/>
        </w:numPr>
        <w:autoSpaceDE w:val="0"/>
        <w:autoSpaceDN w:val="0"/>
        <w:adjustRightInd w:val="0"/>
        <w:ind w:left="284" w:right="23" w:hanging="284"/>
        <w:jc w:val="both"/>
        <w:rPr>
          <w:rFonts w:eastAsia="Calibri"/>
        </w:rPr>
      </w:pPr>
      <w:r w:rsidRPr="0032049B">
        <w:rPr>
          <w:rFonts w:eastAsia="Calibri"/>
        </w:rPr>
        <w:t xml:space="preserve">Za datę </w:t>
      </w:r>
      <w:r w:rsidR="003E3D24">
        <w:rPr>
          <w:rFonts w:eastAsia="Calibri"/>
        </w:rPr>
        <w:t>o</w:t>
      </w:r>
      <w:r w:rsidRPr="0032049B">
        <w:rPr>
          <w:rFonts w:eastAsia="Calibri"/>
        </w:rPr>
        <w:t xml:space="preserve">dbioru uważa się datę podpisania przez Zamawiającego odpowiedniego </w:t>
      </w:r>
      <w:r w:rsidR="000C1AEE">
        <w:rPr>
          <w:rFonts w:eastAsia="Calibri"/>
        </w:rPr>
        <w:t>p</w:t>
      </w:r>
      <w:r w:rsidRPr="0032049B">
        <w:rPr>
          <w:rFonts w:eastAsia="Calibri"/>
        </w:rPr>
        <w:t xml:space="preserve">rotokołu </w:t>
      </w:r>
      <w:r w:rsidR="000C1AEE">
        <w:rPr>
          <w:rFonts w:eastAsia="Calibri"/>
        </w:rPr>
        <w:t>o</w:t>
      </w:r>
      <w:r w:rsidRPr="0032049B">
        <w:rPr>
          <w:rFonts w:eastAsia="Calibri"/>
        </w:rPr>
        <w:t>dbioru bez zastrzeżeń</w:t>
      </w:r>
      <w:r w:rsidR="00FF6417" w:rsidRPr="0032049B">
        <w:rPr>
          <w:rFonts w:eastAsia="Calibri"/>
        </w:rPr>
        <w:t xml:space="preserve">. </w:t>
      </w:r>
      <w:r w:rsidRPr="0032049B">
        <w:rPr>
          <w:rFonts w:eastAsia="Calibri"/>
        </w:rPr>
        <w:t xml:space="preserve">Protokół </w:t>
      </w:r>
      <w:r w:rsidR="003E3D24">
        <w:rPr>
          <w:rFonts w:eastAsia="Calibri"/>
        </w:rPr>
        <w:t>o</w:t>
      </w:r>
      <w:r w:rsidRPr="0032049B">
        <w:rPr>
          <w:rFonts w:eastAsia="Calibri"/>
        </w:rPr>
        <w:t xml:space="preserve">dbioru sporządzony zostanie w formie pisemnej, pod </w:t>
      </w:r>
      <w:r w:rsidRPr="0032049B">
        <w:rPr>
          <w:rFonts w:eastAsia="Calibri"/>
        </w:rPr>
        <w:lastRenderedPageBreak/>
        <w:t xml:space="preserve">rygorem nieważności, w dwóch egzemplarzach, po jednym dla każdej ze Stron. Zamawiający nie dopuszcza jednostronnych </w:t>
      </w:r>
      <w:r w:rsidR="003E3D24">
        <w:rPr>
          <w:rFonts w:eastAsia="Calibri"/>
        </w:rPr>
        <w:t>p</w:t>
      </w:r>
      <w:r w:rsidRPr="0032049B">
        <w:rPr>
          <w:rFonts w:eastAsia="Calibri"/>
        </w:rPr>
        <w:t xml:space="preserve">rotokołów </w:t>
      </w:r>
      <w:r w:rsidR="003E3D24">
        <w:rPr>
          <w:rFonts w:eastAsia="Calibri"/>
        </w:rPr>
        <w:t>o</w:t>
      </w:r>
      <w:r w:rsidRPr="0032049B">
        <w:rPr>
          <w:rFonts w:eastAsia="Calibri"/>
        </w:rPr>
        <w:t xml:space="preserve">dbioru wystawionych przez Wykonawcę. </w:t>
      </w:r>
    </w:p>
    <w:p w14:paraId="7C59CB19" w14:textId="24232FD5" w:rsidR="003F763F" w:rsidRPr="00FA28C0" w:rsidRDefault="003F763F" w:rsidP="008133DA">
      <w:pPr>
        <w:widowControl w:val="0"/>
        <w:numPr>
          <w:ilvl w:val="0"/>
          <w:numId w:val="12"/>
        </w:numPr>
        <w:autoSpaceDE w:val="0"/>
        <w:autoSpaceDN w:val="0"/>
        <w:adjustRightInd w:val="0"/>
        <w:ind w:left="284" w:right="23" w:hanging="284"/>
        <w:jc w:val="both"/>
        <w:rPr>
          <w:rFonts w:eastAsia="Calibri"/>
        </w:rPr>
      </w:pPr>
      <w:r w:rsidRPr="0032049B">
        <w:rPr>
          <w:rFonts w:cs="Calibri"/>
          <w:shd w:val="clear" w:color="auto" w:fill="FFFFFF"/>
        </w:rPr>
        <w:t xml:space="preserve">Warunkiem rozliczenia poszczególnych zadań, opisanych w punkcie </w:t>
      </w:r>
      <w:r w:rsidR="00C81A37" w:rsidRPr="0032049B">
        <w:rPr>
          <w:b/>
        </w:rPr>
        <w:t xml:space="preserve">§ </w:t>
      </w:r>
      <w:r w:rsidRPr="0032049B">
        <w:rPr>
          <w:rFonts w:cs="Calibri"/>
          <w:shd w:val="clear" w:color="auto" w:fill="FFFFFF"/>
        </w:rPr>
        <w:t>5 pkt. 2 jest zgłoszenie przez Wykonawcę</w:t>
      </w:r>
      <w:r w:rsidR="00FA28C0">
        <w:rPr>
          <w:rFonts w:cs="Calibri"/>
          <w:shd w:val="clear" w:color="auto" w:fill="FFFFFF"/>
        </w:rPr>
        <w:t xml:space="preserve"> w formie pisemnej</w:t>
      </w:r>
      <w:r w:rsidRPr="0032049B">
        <w:rPr>
          <w:rFonts w:cs="Calibri"/>
          <w:shd w:val="clear" w:color="auto" w:fill="FFFFFF"/>
        </w:rPr>
        <w:t xml:space="preserve"> gotowości do odbioru danego zadania</w:t>
      </w:r>
      <w:r w:rsidR="008133DA">
        <w:rPr>
          <w:rFonts w:cs="Calibri"/>
          <w:shd w:val="clear" w:color="auto" w:fill="FFFFFF"/>
        </w:rPr>
        <w:t xml:space="preserve"> </w:t>
      </w:r>
      <w:r w:rsidR="008133DA" w:rsidRPr="0032049B">
        <w:rPr>
          <w:rFonts w:cs="Calibri"/>
          <w:shd w:val="clear" w:color="auto" w:fill="FFFFFF"/>
        </w:rPr>
        <w:t>zgodnie</w:t>
      </w:r>
      <w:r w:rsidR="00FA28C0">
        <w:rPr>
          <w:rFonts w:cs="Calibri"/>
          <w:shd w:val="clear" w:color="auto" w:fill="FFFFFF"/>
        </w:rPr>
        <w:t xml:space="preserve"> </w:t>
      </w:r>
      <w:r w:rsidR="008133DA" w:rsidRPr="0032049B">
        <w:rPr>
          <w:rFonts w:cs="Calibri"/>
          <w:shd w:val="clear" w:color="auto" w:fill="FFFFFF"/>
        </w:rPr>
        <w:t xml:space="preserve">z harmonogramem zaakceptowanym przez Zamawiającego po podpisaniu umowy. </w:t>
      </w:r>
    </w:p>
    <w:p w14:paraId="1B7F2156" w14:textId="0F8F1C40" w:rsidR="00FA28C0" w:rsidRPr="00D52419" w:rsidRDefault="00D52419" w:rsidP="008133DA">
      <w:pPr>
        <w:widowControl w:val="0"/>
        <w:numPr>
          <w:ilvl w:val="0"/>
          <w:numId w:val="12"/>
        </w:numPr>
        <w:autoSpaceDE w:val="0"/>
        <w:autoSpaceDN w:val="0"/>
        <w:adjustRightInd w:val="0"/>
        <w:ind w:left="284" w:right="23" w:hanging="284"/>
        <w:jc w:val="both"/>
        <w:rPr>
          <w:rFonts w:eastAsia="Calibri"/>
        </w:rPr>
      </w:pPr>
      <w:r>
        <w:rPr>
          <w:rFonts w:cs="Calibri"/>
          <w:shd w:val="clear" w:color="auto" w:fill="FFFFFF"/>
        </w:rPr>
        <w:t>Zamawiający zobowiązany jest w t</w:t>
      </w:r>
      <w:r w:rsidR="00FA28C0">
        <w:rPr>
          <w:rFonts w:cs="Calibri"/>
          <w:shd w:val="clear" w:color="auto" w:fill="FFFFFF"/>
        </w:rPr>
        <w:t>ermin</w:t>
      </w:r>
      <w:r>
        <w:rPr>
          <w:rFonts w:cs="Calibri"/>
          <w:shd w:val="clear" w:color="auto" w:fill="FFFFFF"/>
        </w:rPr>
        <w:t xml:space="preserve">ie 14 dni roboczych </w:t>
      </w:r>
      <w:r w:rsidR="00FA28C0">
        <w:rPr>
          <w:rFonts w:cs="Calibri"/>
          <w:shd w:val="clear" w:color="auto" w:fill="FFFFFF"/>
        </w:rPr>
        <w:t xml:space="preserve"> </w:t>
      </w:r>
      <w:r>
        <w:rPr>
          <w:rFonts w:cs="Calibri"/>
          <w:shd w:val="clear" w:color="auto" w:fill="FFFFFF"/>
        </w:rPr>
        <w:t xml:space="preserve">od zgłoszenia przez Wykonawcę gotowości do odbioru do zweryfikowania zgodności i poprawności zrealizowanego zadania oraz podpisania protokołu odbioru. </w:t>
      </w:r>
      <w:r w:rsidR="00FA28C0">
        <w:rPr>
          <w:rFonts w:cs="Calibri"/>
          <w:shd w:val="clear" w:color="auto" w:fill="FFFFFF"/>
        </w:rPr>
        <w:t xml:space="preserve"> </w:t>
      </w:r>
    </w:p>
    <w:p w14:paraId="5929528C" w14:textId="0456F083" w:rsidR="00D52419" w:rsidRPr="00D52419" w:rsidRDefault="00D52419" w:rsidP="00D52419">
      <w:pPr>
        <w:widowControl w:val="0"/>
        <w:numPr>
          <w:ilvl w:val="0"/>
          <w:numId w:val="12"/>
        </w:numPr>
        <w:autoSpaceDE w:val="0"/>
        <w:autoSpaceDN w:val="0"/>
        <w:adjustRightInd w:val="0"/>
        <w:ind w:left="284" w:right="23" w:hanging="284"/>
        <w:jc w:val="both"/>
        <w:rPr>
          <w:rFonts w:eastAsia="Calibri"/>
        </w:rPr>
      </w:pPr>
      <w:r>
        <w:rPr>
          <w:rFonts w:cs="Calibri"/>
          <w:shd w:val="clear" w:color="auto" w:fill="FFFFFF"/>
        </w:rPr>
        <w:t>J</w:t>
      </w:r>
      <w:r>
        <w:t>eżeli podczas odbioru zostaną stwierdzone wady lub usterki przedmiotu odbioru Zamawiający sporządzi protokół, w którym:</w:t>
      </w:r>
    </w:p>
    <w:p w14:paraId="2150A79E" w14:textId="77777777" w:rsidR="00D52419" w:rsidRDefault="00D52419" w:rsidP="00D52419">
      <w:pPr>
        <w:numPr>
          <w:ilvl w:val="1"/>
          <w:numId w:val="57"/>
        </w:numPr>
        <w:ind w:left="993" w:right="16" w:hanging="284"/>
        <w:jc w:val="both"/>
      </w:pPr>
      <w:r>
        <w:t>wskaże, na czym te usterki lub wady polegają;</w:t>
      </w:r>
    </w:p>
    <w:p w14:paraId="2E3B1B50" w14:textId="77777777" w:rsidR="00D52419" w:rsidRDefault="00D52419" w:rsidP="00D52419">
      <w:pPr>
        <w:numPr>
          <w:ilvl w:val="1"/>
          <w:numId w:val="57"/>
        </w:numPr>
        <w:ind w:left="993" w:right="16" w:hanging="284"/>
        <w:jc w:val="both"/>
      </w:pPr>
      <w:r>
        <w:t>wyznaczy termin nie krótszy niż 7 dni kalendarzowych na usunięcie stwierdzonych wad i usterek przez Wykonawcę;</w:t>
      </w:r>
    </w:p>
    <w:p w14:paraId="072DF172" w14:textId="3FDA2457" w:rsidR="00071760" w:rsidRDefault="00D52419" w:rsidP="00071760">
      <w:pPr>
        <w:numPr>
          <w:ilvl w:val="1"/>
          <w:numId w:val="57"/>
        </w:numPr>
        <w:ind w:left="993" w:right="17" w:hanging="284"/>
        <w:jc w:val="both"/>
      </w:pPr>
      <w:r>
        <w:t>doręczy protokół Wykonawcy.</w:t>
      </w:r>
    </w:p>
    <w:p w14:paraId="51E56CCC" w14:textId="08F63CC5" w:rsidR="00D52419" w:rsidRDefault="00D52419" w:rsidP="00071760">
      <w:pPr>
        <w:pStyle w:val="Akapitzlist"/>
        <w:numPr>
          <w:ilvl w:val="0"/>
          <w:numId w:val="12"/>
        </w:numPr>
        <w:ind w:left="244" w:right="17" w:hanging="357"/>
        <w:jc w:val="both"/>
      </w:pPr>
      <w:r>
        <w:t>Po usunięciu wszystkich braków, wad i usterek, Wykonawca ma obowiązek ponownego zgłoszenia do odbioru przedmiotu Umowy z zachowaniem wymogów przewidzianych niniejszą Umową.</w:t>
      </w:r>
    </w:p>
    <w:p w14:paraId="155C9890" w14:textId="6B92EC52" w:rsidR="003F18F5" w:rsidRPr="00071760" w:rsidRDefault="00071760" w:rsidP="00071760">
      <w:pPr>
        <w:pStyle w:val="Akapitzlist"/>
        <w:numPr>
          <w:ilvl w:val="0"/>
          <w:numId w:val="12"/>
        </w:numPr>
        <w:ind w:left="244" w:right="17" w:hanging="357"/>
        <w:jc w:val="both"/>
      </w:pPr>
      <w:r>
        <w:t>Wy</w:t>
      </w:r>
      <w:r w:rsidR="003F763F" w:rsidRPr="00071760">
        <w:rPr>
          <w:rFonts w:cs="Calibri"/>
          <w:shd w:val="clear" w:color="auto" w:fill="FFFFFF"/>
        </w:rPr>
        <w:t xml:space="preserve">konawca może </w:t>
      </w:r>
      <w:r w:rsidR="003F18F5" w:rsidRPr="00071760">
        <w:rPr>
          <w:rFonts w:cs="Calibri"/>
          <w:shd w:val="clear" w:color="auto" w:fill="FFFFFF"/>
        </w:rPr>
        <w:t xml:space="preserve">wcześniej wykonać poszczególne zadania jednak ich odbiór i płatność nastąpi zgodnie z harmonogramem zaakceptowanym przez Zamawiającego po podpisaniu umowy. </w:t>
      </w:r>
    </w:p>
    <w:p w14:paraId="01A4FA3D" w14:textId="44B4EEB2" w:rsidR="003F18F5" w:rsidRPr="00071760" w:rsidRDefault="003F18F5" w:rsidP="00071760">
      <w:pPr>
        <w:pStyle w:val="Akapitzlist"/>
        <w:widowControl w:val="0"/>
        <w:numPr>
          <w:ilvl w:val="0"/>
          <w:numId w:val="12"/>
        </w:numPr>
        <w:autoSpaceDE w:val="0"/>
        <w:autoSpaceDN w:val="0"/>
        <w:adjustRightInd w:val="0"/>
        <w:ind w:left="247" w:right="23"/>
        <w:jc w:val="both"/>
        <w:rPr>
          <w:rFonts w:eastAsia="Calibri"/>
        </w:rPr>
      </w:pPr>
      <w:r w:rsidRPr="00071760">
        <w:rPr>
          <w:rFonts w:eastAsia="Calibri"/>
        </w:rPr>
        <w:t xml:space="preserve">Z uwagi </w:t>
      </w:r>
      <w:r w:rsidR="003F763F" w:rsidRPr="00071760">
        <w:rPr>
          <w:rFonts w:cs="Calibri"/>
          <w:shd w:val="clear" w:color="auto" w:fill="FFFFFF"/>
        </w:rPr>
        <w:t xml:space="preserve">na ilości dostarczanych zestawów komunikacyjno-pomiarowych, a także możliwości magazynowania i przechowywania tego sprzętu przez Zamawiającego, Wykonawca </w:t>
      </w:r>
      <w:r w:rsidRPr="00071760">
        <w:rPr>
          <w:rFonts w:cs="Calibri"/>
          <w:shd w:val="clear" w:color="auto" w:fill="FFFFFF"/>
        </w:rPr>
        <w:t xml:space="preserve">powinien sukcesywnie </w:t>
      </w:r>
      <w:r w:rsidR="003F763F" w:rsidRPr="00071760">
        <w:rPr>
          <w:rFonts w:cs="Calibri"/>
          <w:shd w:val="clear" w:color="auto" w:fill="FFFFFF"/>
        </w:rPr>
        <w:t>dostarcz</w:t>
      </w:r>
      <w:r w:rsidRPr="00071760">
        <w:rPr>
          <w:rFonts w:cs="Calibri"/>
          <w:shd w:val="clear" w:color="auto" w:fill="FFFFFF"/>
        </w:rPr>
        <w:t>ać</w:t>
      </w:r>
      <w:r w:rsidR="003F763F" w:rsidRPr="00071760">
        <w:rPr>
          <w:rFonts w:cs="Calibri"/>
          <w:shd w:val="clear" w:color="auto" w:fill="FFFFFF"/>
        </w:rPr>
        <w:t xml:space="preserve"> zestaw</w:t>
      </w:r>
      <w:r w:rsidRPr="00071760">
        <w:rPr>
          <w:rFonts w:cs="Calibri"/>
          <w:shd w:val="clear" w:color="auto" w:fill="FFFFFF"/>
        </w:rPr>
        <w:t>y</w:t>
      </w:r>
      <w:r w:rsidR="003F763F" w:rsidRPr="00071760">
        <w:rPr>
          <w:rFonts w:cs="Calibri"/>
          <w:shd w:val="clear" w:color="auto" w:fill="FFFFFF"/>
        </w:rPr>
        <w:t xml:space="preserve"> komunikacyjno-pomiarow</w:t>
      </w:r>
      <w:r w:rsidRPr="00071760">
        <w:rPr>
          <w:rFonts w:cs="Calibri"/>
          <w:shd w:val="clear" w:color="auto" w:fill="FFFFFF"/>
        </w:rPr>
        <w:t xml:space="preserve">e. </w:t>
      </w:r>
    </w:p>
    <w:p w14:paraId="13D806DE" w14:textId="4038E2AA" w:rsidR="003F18F5" w:rsidRPr="001F060E" w:rsidRDefault="0032049B" w:rsidP="00071760">
      <w:pPr>
        <w:widowControl w:val="0"/>
        <w:numPr>
          <w:ilvl w:val="0"/>
          <w:numId w:val="12"/>
        </w:numPr>
        <w:autoSpaceDE w:val="0"/>
        <w:autoSpaceDN w:val="0"/>
        <w:adjustRightInd w:val="0"/>
        <w:ind w:left="283" w:right="23" w:hanging="425"/>
        <w:jc w:val="both"/>
        <w:rPr>
          <w:rFonts w:eastAsia="Calibri"/>
          <w:color w:val="00B0F0"/>
        </w:rPr>
      </w:pPr>
      <w:r w:rsidRPr="00611CD3">
        <w:rPr>
          <w:color w:val="000000"/>
          <w:shd w:val="clear" w:color="auto" w:fill="FFFFFF"/>
        </w:rPr>
        <w:t xml:space="preserve">W celu zapewnienia asysty wdrożeniowej i prawidłowego uruchomienia systemu Wykonawca wykona usługę demontażu w ilości około 5% urządzeń rejestrujących z przyłączy wodociągowych, oraz montażu w ilości około 5% zestawów </w:t>
      </w:r>
      <w:proofErr w:type="spellStart"/>
      <w:r w:rsidRPr="00611CD3">
        <w:rPr>
          <w:color w:val="000000"/>
          <w:shd w:val="clear" w:color="auto" w:fill="FFFFFF"/>
        </w:rPr>
        <w:t>komunikacyjno</w:t>
      </w:r>
      <w:proofErr w:type="spellEnd"/>
      <w:r w:rsidRPr="00611CD3">
        <w:rPr>
          <w:color w:val="000000"/>
          <w:shd w:val="clear" w:color="auto" w:fill="FFFFFF"/>
        </w:rPr>
        <w:t xml:space="preserve"> – pomiarowych w lokalizacjach wskazanych przez Zamawiającego. Asysta wdrożeniowa powinna odbyć się przy pierwszej dostawie</w:t>
      </w:r>
      <w:r>
        <w:rPr>
          <w:color w:val="000000"/>
          <w:shd w:val="clear" w:color="auto" w:fill="FFFFFF"/>
        </w:rPr>
        <w:t>.</w:t>
      </w:r>
    </w:p>
    <w:p w14:paraId="56EA4FE6" w14:textId="77777777" w:rsidR="001F060E" w:rsidRPr="001F060E" w:rsidRDefault="001F060E" w:rsidP="00DC6479">
      <w:pPr>
        <w:widowControl w:val="0"/>
        <w:numPr>
          <w:ilvl w:val="0"/>
          <w:numId w:val="12"/>
        </w:numPr>
        <w:autoSpaceDE w:val="0"/>
        <w:autoSpaceDN w:val="0"/>
        <w:adjustRightInd w:val="0"/>
        <w:ind w:left="284" w:right="23" w:hanging="426"/>
        <w:jc w:val="both"/>
        <w:rPr>
          <w:rFonts w:eastAsia="Calibri"/>
          <w:color w:val="00B0F0"/>
        </w:rPr>
      </w:pPr>
      <w:r>
        <w:rPr>
          <w:color w:val="000000"/>
          <w:shd w:val="clear" w:color="auto" w:fill="FFFFFF"/>
        </w:rPr>
        <w:t>Wy</w:t>
      </w:r>
      <w:r w:rsidRPr="001F060E">
        <w:rPr>
          <w:color w:val="000000"/>
          <w:shd w:val="clear" w:color="auto" w:fill="FFFFFF"/>
        </w:rPr>
        <w:t>konawca ma dostarczyć licencje z chwilą podpisania protokołów odbioru zgodnych z harmonogramem.</w:t>
      </w:r>
    </w:p>
    <w:p w14:paraId="7940A64D" w14:textId="03865D35" w:rsidR="001F060E" w:rsidRPr="001F060E" w:rsidRDefault="001F060E" w:rsidP="00DC6479">
      <w:pPr>
        <w:widowControl w:val="0"/>
        <w:numPr>
          <w:ilvl w:val="0"/>
          <w:numId w:val="12"/>
        </w:numPr>
        <w:autoSpaceDE w:val="0"/>
        <w:autoSpaceDN w:val="0"/>
        <w:adjustRightInd w:val="0"/>
        <w:ind w:left="284" w:right="23" w:hanging="426"/>
        <w:jc w:val="both"/>
        <w:rPr>
          <w:rFonts w:eastAsia="Calibri"/>
          <w:color w:val="00B0F0"/>
        </w:rPr>
      </w:pPr>
      <w:r w:rsidRPr="001F060E">
        <w:rPr>
          <w:bCs/>
        </w:rPr>
        <w:t>Wykonawca przy dostawie sprzętu zobowiązany jest do</w:t>
      </w:r>
      <w:r w:rsidRPr="00AF59C7">
        <w:t xml:space="preserve"> </w:t>
      </w:r>
      <w:r w:rsidRPr="001F060E">
        <w:rPr>
          <w:bCs/>
        </w:rPr>
        <w:t>dostarczenia kart gwarancyjnych dostarczonego sprzętu oraz instrukcję obsługi w języku polskim.</w:t>
      </w:r>
    </w:p>
    <w:p w14:paraId="5C77C154" w14:textId="77777777" w:rsidR="001F060E" w:rsidRPr="003F18F5" w:rsidRDefault="001F060E" w:rsidP="001F060E">
      <w:pPr>
        <w:widowControl w:val="0"/>
        <w:autoSpaceDE w:val="0"/>
        <w:autoSpaceDN w:val="0"/>
        <w:adjustRightInd w:val="0"/>
        <w:ind w:left="284" w:right="23"/>
        <w:jc w:val="both"/>
        <w:rPr>
          <w:rFonts w:eastAsia="Calibri"/>
          <w:color w:val="00B0F0"/>
        </w:rPr>
      </w:pPr>
    </w:p>
    <w:p w14:paraId="6FF84B44" w14:textId="77777777" w:rsidR="003F18F5" w:rsidRPr="003F18F5" w:rsidRDefault="003F18F5" w:rsidP="003F18F5">
      <w:pPr>
        <w:widowControl w:val="0"/>
        <w:autoSpaceDE w:val="0"/>
        <w:autoSpaceDN w:val="0"/>
        <w:adjustRightInd w:val="0"/>
        <w:ind w:left="284" w:right="23"/>
        <w:jc w:val="both"/>
        <w:rPr>
          <w:rFonts w:eastAsia="Calibri"/>
          <w:color w:val="00B0F0"/>
        </w:rPr>
      </w:pPr>
    </w:p>
    <w:p w14:paraId="10125DEF" w14:textId="40334B55" w:rsidR="003F18F5" w:rsidRPr="003F18F5" w:rsidRDefault="003F18F5" w:rsidP="003F18F5">
      <w:pPr>
        <w:widowControl w:val="0"/>
        <w:autoSpaceDE w:val="0"/>
        <w:autoSpaceDN w:val="0"/>
        <w:adjustRightInd w:val="0"/>
        <w:ind w:left="284" w:right="23"/>
        <w:jc w:val="both"/>
        <w:rPr>
          <w:color w:val="000000"/>
          <w:sz w:val="16"/>
          <w:szCs w:val="16"/>
        </w:rPr>
      </w:pPr>
    </w:p>
    <w:p w14:paraId="1B2C4411" w14:textId="77777777" w:rsidR="00235238" w:rsidRPr="00C1011D" w:rsidRDefault="00235238" w:rsidP="001C75A6">
      <w:pPr>
        <w:spacing w:line="276" w:lineRule="auto"/>
        <w:ind w:left="426"/>
        <w:jc w:val="center"/>
        <w:rPr>
          <w:b/>
          <w:color w:val="000000"/>
        </w:rPr>
      </w:pPr>
      <w:r w:rsidRPr="00C1011D">
        <w:rPr>
          <w:b/>
          <w:color w:val="000000"/>
        </w:rPr>
        <w:t>§ 1</w:t>
      </w:r>
      <w:r w:rsidR="00C76931" w:rsidRPr="00C1011D">
        <w:rPr>
          <w:b/>
          <w:color w:val="000000"/>
        </w:rPr>
        <w:t>1</w:t>
      </w:r>
    </w:p>
    <w:p w14:paraId="0C3BF9CD" w14:textId="77777777" w:rsidR="00235238" w:rsidRPr="00C1011D" w:rsidRDefault="00235238" w:rsidP="001C75A6">
      <w:pPr>
        <w:spacing w:line="276" w:lineRule="auto"/>
        <w:ind w:left="426"/>
        <w:jc w:val="center"/>
        <w:rPr>
          <w:b/>
          <w:color w:val="000000"/>
        </w:rPr>
      </w:pPr>
      <w:r w:rsidRPr="00C1011D">
        <w:rPr>
          <w:b/>
          <w:color w:val="000000"/>
        </w:rPr>
        <w:t xml:space="preserve">GWARANCJA </w:t>
      </w:r>
    </w:p>
    <w:p w14:paraId="73EAD4BB" w14:textId="77777777" w:rsidR="003208C6" w:rsidRPr="00C1011D" w:rsidRDefault="003208C6" w:rsidP="001C75A6">
      <w:pPr>
        <w:spacing w:line="276" w:lineRule="auto"/>
        <w:ind w:left="426"/>
        <w:jc w:val="center"/>
        <w:rPr>
          <w:b/>
          <w:color w:val="000000"/>
          <w:sz w:val="16"/>
          <w:szCs w:val="16"/>
        </w:rPr>
      </w:pPr>
    </w:p>
    <w:p w14:paraId="12F01108" w14:textId="77777777" w:rsidR="00235238"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Wykonawca oświadcza, że udziela Zamawiającemu gwarancji na System na zasadach opisanych poniżej. </w:t>
      </w:r>
    </w:p>
    <w:p w14:paraId="1ECA2691" w14:textId="77777777" w:rsidR="003209EC" w:rsidRPr="003209EC" w:rsidRDefault="003209EC" w:rsidP="003209EC">
      <w:pPr>
        <w:widowControl w:val="0"/>
        <w:numPr>
          <w:ilvl w:val="0"/>
          <w:numId w:val="13"/>
        </w:numPr>
        <w:autoSpaceDE w:val="0"/>
        <w:autoSpaceDN w:val="0"/>
        <w:adjustRightInd w:val="0"/>
        <w:ind w:right="23"/>
        <w:jc w:val="both"/>
        <w:rPr>
          <w:rFonts w:eastAsia="Calibri"/>
          <w:color w:val="000000"/>
        </w:rPr>
      </w:pPr>
      <w:r w:rsidRPr="003209EC">
        <w:rPr>
          <w:rFonts w:eastAsia="Calibri"/>
          <w:color w:val="000000"/>
        </w:rPr>
        <w:t>Gwarancja udzielana jest w ramach Wynagrodzenia, a Wykonawcy nie jest należne jakiekolwiek dodatkowe  wynagrodzenie z tytułu wykonania świadczeń gwarancyjnych. Gwarancja udzielana jest począwszy od Odbioru Wdrożenia na okres:</w:t>
      </w:r>
    </w:p>
    <w:p w14:paraId="4C36472A"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 miesiące na gwarancje i wsparcie dla systemów dziedzinowych </w:t>
      </w:r>
    </w:p>
    <w:p w14:paraId="595502D4"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60 miesięcy na </w:t>
      </w:r>
      <w:r w:rsidR="003D3B5A">
        <w:rPr>
          <w:rFonts w:eastAsia="Calibri"/>
          <w:color w:val="000000"/>
        </w:rPr>
        <w:t>gwarancje i wsparcie</w:t>
      </w:r>
      <w:r w:rsidRPr="003209EC">
        <w:rPr>
          <w:rFonts w:eastAsia="Calibri"/>
          <w:color w:val="000000"/>
        </w:rPr>
        <w:t xml:space="preserve"> aplikacji e-usterka  </w:t>
      </w:r>
    </w:p>
    <w:p w14:paraId="2D5A606D"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60 miesięcy na serwer </w:t>
      </w:r>
    </w:p>
    <w:p w14:paraId="7F31EE2A"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60 miesięcy na wsparcie, gwarancje i hosting dla Platformy Projektowej </w:t>
      </w:r>
    </w:p>
    <w:p w14:paraId="398AC6C8"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60 miesięcy na aktualizację systemu e-Bok</w:t>
      </w:r>
    </w:p>
    <w:p w14:paraId="1BF8B482" w14:textId="77777777" w:rsidR="003209EC" w:rsidRPr="003209EC" w:rsidRDefault="00E853CB" w:rsidP="00354FA7">
      <w:pPr>
        <w:widowControl w:val="0"/>
        <w:numPr>
          <w:ilvl w:val="0"/>
          <w:numId w:val="46"/>
        </w:numPr>
        <w:autoSpaceDE w:val="0"/>
        <w:autoSpaceDN w:val="0"/>
        <w:adjustRightInd w:val="0"/>
        <w:ind w:right="23"/>
        <w:jc w:val="both"/>
        <w:rPr>
          <w:rFonts w:eastAsia="Calibri"/>
          <w:color w:val="000000"/>
        </w:rPr>
      </w:pPr>
      <w:r>
        <w:rPr>
          <w:rFonts w:eastAsia="Calibri"/>
          <w:color w:val="000000"/>
        </w:rPr>
        <w:t>60</w:t>
      </w:r>
      <w:r w:rsidR="003209EC" w:rsidRPr="003209EC">
        <w:rPr>
          <w:rFonts w:eastAsia="Calibri"/>
          <w:color w:val="000000"/>
        </w:rPr>
        <w:t xml:space="preserve"> miesięcy na wsparcie, gwarancje i hosting Zintegrowanego Systemu Danych </w:t>
      </w:r>
    </w:p>
    <w:p w14:paraId="2F31AE81"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lastRenderedPageBreak/>
        <w:t>36 miesięcy na wsparcie, gwarancje i hosting dla zmodernizowanej strony www</w:t>
      </w:r>
    </w:p>
    <w:p w14:paraId="20004516"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36 miesięcy na gwarancje aktualizacji wersji i wsparcie techniczne dla systemu e-sesja </w:t>
      </w:r>
    </w:p>
    <w:p w14:paraId="456715A3"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36 miesięcy na gwarancje i wsparcie dla systemu GIS</w:t>
      </w:r>
    </w:p>
    <w:p w14:paraId="1EB5F458"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24 miesiące na moduły radiowe oraz urządzenia rejestrujące w ramach systemu e-woda </w:t>
      </w:r>
    </w:p>
    <w:p w14:paraId="456B9D8C"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36 miesięcy na macierz, </w:t>
      </w:r>
    </w:p>
    <w:p w14:paraId="4C87EBEF"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36 miesięcy dla elektroniki UPS i 24 miesiące dla baterii</w:t>
      </w:r>
    </w:p>
    <w:p w14:paraId="15731521"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36 miesięcy </w:t>
      </w:r>
      <w:r w:rsidR="003D3B5A">
        <w:rPr>
          <w:rFonts w:eastAsia="Calibri"/>
          <w:color w:val="000000"/>
        </w:rPr>
        <w:t>na</w:t>
      </w:r>
      <w:r w:rsidRPr="003209EC">
        <w:rPr>
          <w:rFonts w:eastAsia="Calibri"/>
          <w:color w:val="000000"/>
        </w:rPr>
        <w:t xml:space="preserve"> system bezpieczeństwa</w:t>
      </w:r>
    </w:p>
    <w:p w14:paraId="7AFE5CA4"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36 miesięcy na klimatyzator </w:t>
      </w:r>
    </w:p>
    <w:p w14:paraId="0B34EEA0"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24 miesiące na komputery </w:t>
      </w:r>
    </w:p>
    <w:p w14:paraId="08B32B19" w14:textId="77777777" w:rsidR="003209EC" w:rsidRPr="003209EC" w:rsidRDefault="003209EC" w:rsidP="00354FA7">
      <w:pPr>
        <w:widowControl w:val="0"/>
        <w:numPr>
          <w:ilvl w:val="0"/>
          <w:numId w:val="46"/>
        </w:numPr>
        <w:autoSpaceDE w:val="0"/>
        <w:autoSpaceDN w:val="0"/>
        <w:adjustRightInd w:val="0"/>
        <w:ind w:right="23"/>
        <w:jc w:val="both"/>
        <w:rPr>
          <w:rFonts w:eastAsia="Calibri"/>
          <w:color w:val="000000"/>
        </w:rPr>
      </w:pPr>
      <w:r w:rsidRPr="003209EC">
        <w:rPr>
          <w:rFonts w:eastAsia="Calibri"/>
          <w:color w:val="000000"/>
        </w:rPr>
        <w:t xml:space="preserve">12 miesięcy na gwarancję utrzymania wirtualizacji </w:t>
      </w:r>
    </w:p>
    <w:p w14:paraId="5C890FAF" w14:textId="77777777" w:rsidR="003209EC" w:rsidRDefault="003209EC" w:rsidP="003209EC">
      <w:pPr>
        <w:widowControl w:val="0"/>
        <w:autoSpaceDE w:val="0"/>
        <w:autoSpaceDN w:val="0"/>
        <w:adjustRightInd w:val="0"/>
        <w:ind w:right="23"/>
        <w:jc w:val="both"/>
        <w:rPr>
          <w:rFonts w:eastAsia="Calibri"/>
          <w:color w:val="000000"/>
        </w:rPr>
      </w:pPr>
    </w:p>
    <w:p w14:paraId="112B8FDB" w14:textId="77777777" w:rsidR="00235238" w:rsidRPr="00C1011D"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Gwarancja na sprzęt będzie świadczona zgodnie z warunkami określonymi w SIWZ.</w:t>
      </w:r>
    </w:p>
    <w:p w14:paraId="4F3A91E2" w14:textId="77777777" w:rsidR="00235238" w:rsidRPr="00C1011D"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W ramach gwarancji na Standardowe Oprogramowanie Aplikacyjne i </w:t>
      </w:r>
      <w:r w:rsidRPr="00C1011D">
        <w:rPr>
          <w:rFonts w:eastAsia="Calibri"/>
          <w:color w:val="000000"/>
          <w:spacing w:val="-8"/>
        </w:rPr>
        <w:t>Oprogramowanie dedykowane Wykonawca będzie świadczył nieodpłatnie następujące usługi</w:t>
      </w:r>
      <w:r w:rsidRPr="00C1011D">
        <w:rPr>
          <w:rFonts w:eastAsia="Calibri"/>
          <w:color w:val="000000"/>
        </w:rPr>
        <w:t>:</w:t>
      </w:r>
    </w:p>
    <w:p w14:paraId="14FB7654" w14:textId="77777777" w:rsidR="00235238" w:rsidRPr="00C1011D" w:rsidRDefault="00235238" w:rsidP="00354FA7">
      <w:pPr>
        <w:widowControl w:val="0"/>
        <w:numPr>
          <w:ilvl w:val="0"/>
          <w:numId w:val="14"/>
        </w:numPr>
        <w:ind w:left="720" w:hanging="360"/>
        <w:jc w:val="both"/>
        <w:rPr>
          <w:color w:val="000000"/>
        </w:rPr>
      </w:pPr>
      <w:r w:rsidRPr="00C1011D">
        <w:rPr>
          <w:color w:val="000000"/>
        </w:rPr>
        <w:t>zapewni dostępność Systemu oraz inne parametry zgodnie z SIWZ,</w:t>
      </w:r>
    </w:p>
    <w:p w14:paraId="0DF72539" w14:textId="77777777" w:rsidR="00235238" w:rsidRPr="00C1011D" w:rsidRDefault="00235238" w:rsidP="00354FA7">
      <w:pPr>
        <w:widowControl w:val="0"/>
        <w:numPr>
          <w:ilvl w:val="0"/>
          <w:numId w:val="14"/>
        </w:numPr>
        <w:ind w:left="720" w:hanging="360"/>
        <w:jc w:val="both"/>
        <w:rPr>
          <w:color w:val="000000"/>
        </w:rPr>
      </w:pPr>
      <w:r w:rsidRPr="00C1011D">
        <w:rPr>
          <w:color w:val="000000"/>
        </w:rPr>
        <w:t>będzie usuwał Błędy Oprogramowania na warunkach i w terminach określonych w ust. od 7 do 10,</w:t>
      </w:r>
    </w:p>
    <w:p w14:paraId="5D5BB1BB" w14:textId="77777777" w:rsidR="00235238" w:rsidRPr="00C1011D" w:rsidRDefault="00235238" w:rsidP="00354FA7">
      <w:pPr>
        <w:widowControl w:val="0"/>
        <w:numPr>
          <w:ilvl w:val="0"/>
          <w:numId w:val="14"/>
        </w:numPr>
        <w:ind w:left="720" w:hanging="360"/>
        <w:jc w:val="both"/>
        <w:rPr>
          <w:color w:val="000000"/>
        </w:rPr>
      </w:pPr>
      <w:r w:rsidRPr="00C1011D">
        <w:rPr>
          <w:color w:val="000000"/>
        </w:rPr>
        <w:t>zapewni możliwość zgłaszania błędów w dni robocze w godzinach</w:t>
      </w:r>
      <w:r w:rsidR="003209EC">
        <w:rPr>
          <w:color w:val="2D2D2D"/>
          <w:shd w:val="clear" w:color="auto" w:fill="FFFFFF"/>
        </w:rPr>
        <w:t>………………………………………………………………………………………….</w:t>
      </w:r>
    </w:p>
    <w:p w14:paraId="21BE2B5A" w14:textId="77777777" w:rsidR="00235238" w:rsidRPr="00C1011D" w:rsidRDefault="00235238" w:rsidP="00354FA7">
      <w:pPr>
        <w:widowControl w:val="0"/>
        <w:numPr>
          <w:ilvl w:val="0"/>
          <w:numId w:val="14"/>
        </w:numPr>
        <w:ind w:left="720" w:hanging="360"/>
        <w:jc w:val="both"/>
        <w:rPr>
          <w:color w:val="000000"/>
        </w:rPr>
      </w:pPr>
      <w:r w:rsidRPr="00C1011D">
        <w:rPr>
          <w:color w:val="000000"/>
        </w:rPr>
        <w:t xml:space="preserve">niezwłoczne informowanie o zmianach w programach objętych umową, za pośrednictwem poczty elektronicznej na adres e-mail: </w:t>
      </w:r>
      <w:hyperlink r:id="rId9" w:history="1">
        <w:r w:rsidR="0008623E" w:rsidRPr="0008623E">
          <w:rPr>
            <w:rStyle w:val="Hipercze"/>
            <w:shd w:val="clear" w:color="auto" w:fill="FFFFFF"/>
          </w:rPr>
          <w:t>informatyk@poronin.pl</w:t>
        </w:r>
      </w:hyperlink>
    </w:p>
    <w:p w14:paraId="1791DC10" w14:textId="77777777" w:rsidR="00235238" w:rsidRPr="00C1011D" w:rsidRDefault="00235238" w:rsidP="00354FA7">
      <w:pPr>
        <w:widowControl w:val="0"/>
        <w:numPr>
          <w:ilvl w:val="0"/>
          <w:numId w:val="14"/>
        </w:numPr>
        <w:ind w:left="720" w:hanging="360"/>
        <w:jc w:val="both"/>
        <w:rPr>
          <w:color w:val="000000"/>
        </w:rPr>
      </w:pPr>
      <w:r w:rsidRPr="00C1011D">
        <w:rPr>
          <w:color w:val="000000"/>
        </w:rPr>
        <w:t>niezwłoczne aktualizowanie dokumentacji drukowanej i elektronicznej.</w:t>
      </w:r>
    </w:p>
    <w:p w14:paraId="51B40669" w14:textId="77777777" w:rsidR="00235238" w:rsidRPr="00C1011D"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Gwarancja udzielona zostaje bez ograniczeń terytorialnych, tj. obejmuje terytorium Rzeczypospolitej Polskiej i całego świata. Dla uniknięcia wątpliwości przyjmuje się, że </w:t>
      </w:r>
      <w:r w:rsidRPr="00C1011D">
        <w:rPr>
          <w:rFonts w:eastAsia="Calibri"/>
          <w:color w:val="000000"/>
          <w:spacing w:val="-10"/>
        </w:rPr>
        <w:t>Wykonawca usunie wszystkie zgłoszone Błędy nawet pomimo zakończenia okresu gwarancyjnego, o ile zostały one zgłoszone przed zakończeniem terminu obowiązywania gwarancji.</w:t>
      </w:r>
    </w:p>
    <w:p w14:paraId="0266D79E" w14:textId="77777777" w:rsidR="00235238" w:rsidRPr="00C1011D"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W ramach udzielonej gwarancji Zamawiający jest uprawniony do żądania usunięcia Błędów, które ujawnią się w trakcie okresu obowiązywania gwarancji. Wykonawca będzie zobowiązany do usuwania Błędów niezwłocznie, nie później niż w terminie: </w:t>
      </w:r>
    </w:p>
    <w:p w14:paraId="3E6A8A56" w14:textId="77777777" w:rsidR="00172F5F" w:rsidRPr="00C1011D" w:rsidRDefault="00172F5F" w:rsidP="00395F2A">
      <w:pPr>
        <w:rPr>
          <w:rFonts w:eastAsia="Calibri"/>
          <w:color w:val="000000"/>
        </w:rPr>
      </w:pPr>
    </w:p>
    <w:tbl>
      <w:tblPr>
        <w:tblpPr w:leftFromText="141" w:rightFromText="141" w:vertAnchor="text" w:horzAnchor="margin" w:tblpXSpec="center" w:tblpY="-7"/>
        <w:tblW w:w="6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7"/>
        <w:gridCol w:w="2156"/>
        <w:gridCol w:w="6"/>
        <w:gridCol w:w="2146"/>
      </w:tblGrid>
      <w:tr w:rsidR="00235238" w:rsidRPr="003209EC" w14:paraId="16CDEB3A" w14:textId="77777777" w:rsidTr="00172F5F">
        <w:trPr>
          <w:trHeight w:val="96"/>
        </w:trPr>
        <w:tc>
          <w:tcPr>
            <w:tcW w:w="2157" w:type="dxa"/>
            <w:tcBorders>
              <w:top w:val="single" w:sz="4" w:space="0" w:color="000000"/>
              <w:left w:val="single" w:sz="4" w:space="0" w:color="000000"/>
              <w:bottom w:val="single" w:sz="4" w:space="0" w:color="000000"/>
              <w:right w:val="single" w:sz="4" w:space="0" w:color="000000"/>
            </w:tcBorders>
          </w:tcPr>
          <w:p w14:paraId="1849D918" w14:textId="77777777" w:rsidR="00235238" w:rsidRPr="003209EC" w:rsidRDefault="00235238" w:rsidP="00395F2A">
            <w:pPr>
              <w:autoSpaceDE w:val="0"/>
              <w:autoSpaceDN w:val="0"/>
              <w:adjustRightInd w:val="0"/>
              <w:rPr>
                <w:rFonts w:eastAsia="Calibri"/>
                <w:bCs/>
                <w:color w:val="000000"/>
              </w:rPr>
            </w:pPr>
          </w:p>
        </w:tc>
        <w:tc>
          <w:tcPr>
            <w:tcW w:w="2156" w:type="dxa"/>
            <w:tcBorders>
              <w:top w:val="single" w:sz="4" w:space="0" w:color="000000"/>
              <w:left w:val="single" w:sz="4" w:space="0" w:color="000000"/>
              <w:bottom w:val="single" w:sz="4" w:space="0" w:color="000000"/>
              <w:right w:val="single" w:sz="4" w:space="0" w:color="000000"/>
            </w:tcBorders>
            <w:hideMark/>
          </w:tcPr>
          <w:p w14:paraId="641A1BA6" w14:textId="77777777" w:rsidR="00235238" w:rsidRPr="003209EC" w:rsidRDefault="00235238" w:rsidP="00395F2A">
            <w:pPr>
              <w:autoSpaceDE w:val="0"/>
              <w:autoSpaceDN w:val="0"/>
              <w:adjustRightInd w:val="0"/>
              <w:rPr>
                <w:rFonts w:eastAsia="Calibri"/>
                <w:color w:val="000000"/>
              </w:rPr>
            </w:pPr>
            <w:r w:rsidRPr="003209EC">
              <w:rPr>
                <w:rFonts w:eastAsia="Calibri"/>
                <w:bCs/>
                <w:color w:val="000000"/>
              </w:rPr>
              <w:t xml:space="preserve">Czas Reakcji </w:t>
            </w:r>
          </w:p>
        </w:tc>
        <w:tc>
          <w:tcPr>
            <w:tcW w:w="2152" w:type="dxa"/>
            <w:gridSpan w:val="2"/>
            <w:tcBorders>
              <w:top w:val="single" w:sz="4" w:space="0" w:color="000000"/>
              <w:left w:val="single" w:sz="4" w:space="0" w:color="000000"/>
              <w:bottom w:val="single" w:sz="4" w:space="0" w:color="000000"/>
              <w:right w:val="single" w:sz="4" w:space="0" w:color="000000"/>
            </w:tcBorders>
            <w:hideMark/>
          </w:tcPr>
          <w:p w14:paraId="58A39668" w14:textId="77777777" w:rsidR="00235238" w:rsidRPr="003209EC" w:rsidRDefault="00235238" w:rsidP="00395F2A">
            <w:pPr>
              <w:autoSpaceDE w:val="0"/>
              <w:autoSpaceDN w:val="0"/>
              <w:adjustRightInd w:val="0"/>
              <w:rPr>
                <w:rFonts w:eastAsia="Calibri"/>
                <w:color w:val="000000"/>
              </w:rPr>
            </w:pPr>
            <w:r w:rsidRPr="003209EC">
              <w:rPr>
                <w:rFonts w:eastAsia="Calibri"/>
                <w:bCs/>
                <w:color w:val="000000"/>
              </w:rPr>
              <w:t xml:space="preserve">Czas Naprawy </w:t>
            </w:r>
          </w:p>
        </w:tc>
      </w:tr>
      <w:tr w:rsidR="00235238" w:rsidRPr="003209EC" w14:paraId="30563A92" w14:textId="77777777" w:rsidTr="00172F5F">
        <w:trPr>
          <w:trHeight w:val="237"/>
        </w:trPr>
        <w:tc>
          <w:tcPr>
            <w:tcW w:w="2157" w:type="dxa"/>
            <w:tcBorders>
              <w:top w:val="single" w:sz="4" w:space="0" w:color="000000"/>
              <w:left w:val="single" w:sz="4" w:space="0" w:color="000000"/>
              <w:bottom w:val="single" w:sz="4" w:space="0" w:color="000000"/>
              <w:right w:val="single" w:sz="4" w:space="0" w:color="auto"/>
            </w:tcBorders>
            <w:hideMark/>
          </w:tcPr>
          <w:p w14:paraId="74C5C292" w14:textId="77777777" w:rsidR="00235238" w:rsidRPr="003209EC" w:rsidRDefault="00235238" w:rsidP="00395F2A">
            <w:pPr>
              <w:widowControl w:val="0"/>
              <w:autoSpaceDE w:val="0"/>
              <w:autoSpaceDN w:val="0"/>
              <w:adjustRightInd w:val="0"/>
              <w:ind w:right="23"/>
              <w:jc w:val="both"/>
              <w:rPr>
                <w:rFonts w:eastAsia="Calibri"/>
                <w:color w:val="000000"/>
              </w:rPr>
            </w:pPr>
            <w:r w:rsidRPr="003209EC">
              <w:rPr>
                <w:rFonts w:eastAsia="Calibri"/>
                <w:color w:val="000000"/>
              </w:rPr>
              <w:t xml:space="preserve">Błąd Krytyczny </w:t>
            </w:r>
            <w:r w:rsidR="00172F5F" w:rsidRPr="003209EC">
              <w:rPr>
                <w:rFonts w:eastAsia="Calibri"/>
                <w:color w:val="000000"/>
              </w:rPr>
              <w:t>(awaria)</w:t>
            </w:r>
          </w:p>
        </w:tc>
        <w:tc>
          <w:tcPr>
            <w:tcW w:w="2162" w:type="dxa"/>
            <w:gridSpan w:val="2"/>
            <w:tcBorders>
              <w:top w:val="single" w:sz="4" w:space="0" w:color="000000"/>
              <w:left w:val="single" w:sz="4" w:space="0" w:color="000000"/>
              <w:bottom w:val="single" w:sz="4" w:space="0" w:color="000000"/>
              <w:right w:val="single" w:sz="4" w:space="0" w:color="auto"/>
            </w:tcBorders>
            <w:hideMark/>
          </w:tcPr>
          <w:p w14:paraId="61C64536" w14:textId="77777777" w:rsidR="00235238" w:rsidRPr="003209EC" w:rsidRDefault="00172F5F" w:rsidP="00395F2A">
            <w:pPr>
              <w:widowControl w:val="0"/>
              <w:autoSpaceDE w:val="0"/>
              <w:autoSpaceDN w:val="0"/>
              <w:adjustRightInd w:val="0"/>
              <w:ind w:right="23"/>
              <w:jc w:val="both"/>
              <w:rPr>
                <w:rFonts w:eastAsia="Calibri"/>
                <w:color w:val="000000"/>
              </w:rPr>
            </w:pPr>
            <w:r w:rsidRPr="003209EC">
              <w:rPr>
                <w:rFonts w:eastAsia="Calibri"/>
                <w:color w:val="000000"/>
              </w:rPr>
              <w:t>8 godz.</w:t>
            </w:r>
          </w:p>
        </w:tc>
        <w:tc>
          <w:tcPr>
            <w:tcW w:w="2146" w:type="dxa"/>
            <w:tcBorders>
              <w:top w:val="single" w:sz="4" w:space="0" w:color="000000"/>
              <w:left w:val="single" w:sz="4" w:space="0" w:color="auto"/>
              <w:bottom w:val="single" w:sz="4" w:space="0" w:color="000000"/>
              <w:right w:val="single" w:sz="4" w:space="0" w:color="000000"/>
            </w:tcBorders>
            <w:hideMark/>
          </w:tcPr>
          <w:p w14:paraId="0E5A114C" w14:textId="77777777" w:rsidR="00235238" w:rsidRPr="003209EC" w:rsidRDefault="00172F5F" w:rsidP="00395F2A">
            <w:pPr>
              <w:widowControl w:val="0"/>
              <w:autoSpaceDE w:val="0"/>
              <w:autoSpaceDN w:val="0"/>
              <w:adjustRightInd w:val="0"/>
              <w:ind w:right="23"/>
              <w:jc w:val="both"/>
              <w:rPr>
                <w:rFonts w:eastAsia="Calibri"/>
                <w:color w:val="000000"/>
              </w:rPr>
            </w:pPr>
            <w:r w:rsidRPr="003209EC">
              <w:rPr>
                <w:rFonts w:eastAsia="Calibri"/>
                <w:color w:val="000000"/>
              </w:rPr>
              <w:t>Następny dzień roboczy</w:t>
            </w:r>
          </w:p>
        </w:tc>
      </w:tr>
      <w:tr w:rsidR="00235238" w:rsidRPr="00C1011D" w14:paraId="4601A7E8" w14:textId="77777777" w:rsidTr="00172F5F">
        <w:trPr>
          <w:trHeight w:val="375"/>
        </w:trPr>
        <w:tc>
          <w:tcPr>
            <w:tcW w:w="2157" w:type="dxa"/>
            <w:tcBorders>
              <w:top w:val="single" w:sz="4" w:space="0" w:color="000000"/>
              <w:left w:val="single" w:sz="4" w:space="0" w:color="000000"/>
              <w:bottom w:val="single" w:sz="4" w:space="0" w:color="000000"/>
              <w:right w:val="single" w:sz="4" w:space="0" w:color="auto"/>
            </w:tcBorders>
            <w:hideMark/>
          </w:tcPr>
          <w:p w14:paraId="7711C216" w14:textId="77777777" w:rsidR="00235238" w:rsidRPr="003209EC" w:rsidRDefault="00235238" w:rsidP="00395F2A">
            <w:pPr>
              <w:widowControl w:val="0"/>
              <w:autoSpaceDE w:val="0"/>
              <w:autoSpaceDN w:val="0"/>
              <w:adjustRightInd w:val="0"/>
              <w:ind w:right="23"/>
              <w:jc w:val="both"/>
              <w:rPr>
                <w:rFonts w:eastAsia="Calibri"/>
                <w:color w:val="000000"/>
              </w:rPr>
            </w:pPr>
            <w:r w:rsidRPr="003209EC">
              <w:rPr>
                <w:rFonts w:eastAsia="Calibri"/>
                <w:color w:val="000000"/>
              </w:rPr>
              <w:t>Błąd Normalny</w:t>
            </w:r>
          </w:p>
          <w:p w14:paraId="7F4FB808" w14:textId="77777777" w:rsidR="00172F5F" w:rsidRPr="003209EC" w:rsidRDefault="00172F5F" w:rsidP="00395F2A">
            <w:pPr>
              <w:widowControl w:val="0"/>
              <w:autoSpaceDE w:val="0"/>
              <w:autoSpaceDN w:val="0"/>
              <w:adjustRightInd w:val="0"/>
              <w:ind w:left="284" w:right="23"/>
              <w:jc w:val="both"/>
              <w:rPr>
                <w:rFonts w:eastAsia="Calibri"/>
                <w:color w:val="000000"/>
              </w:rPr>
            </w:pPr>
            <w:r w:rsidRPr="003209EC">
              <w:rPr>
                <w:rFonts w:eastAsia="Calibri"/>
                <w:color w:val="000000"/>
              </w:rPr>
              <w:t>(usterka)</w:t>
            </w:r>
          </w:p>
        </w:tc>
        <w:tc>
          <w:tcPr>
            <w:tcW w:w="2162" w:type="dxa"/>
            <w:gridSpan w:val="2"/>
            <w:tcBorders>
              <w:top w:val="single" w:sz="4" w:space="0" w:color="000000"/>
              <w:left w:val="single" w:sz="4" w:space="0" w:color="000000"/>
              <w:bottom w:val="single" w:sz="4" w:space="0" w:color="000000"/>
              <w:right w:val="single" w:sz="4" w:space="0" w:color="auto"/>
            </w:tcBorders>
            <w:hideMark/>
          </w:tcPr>
          <w:p w14:paraId="3053F66E" w14:textId="77777777" w:rsidR="00235238" w:rsidRPr="003209EC" w:rsidRDefault="00172F5F" w:rsidP="00395F2A">
            <w:pPr>
              <w:widowControl w:val="0"/>
              <w:autoSpaceDE w:val="0"/>
              <w:autoSpaceDN w:val="0"/>
              <w:adjustRightInd w:val="0"/>
              <w:ind w:right="23"/>
              <w:jc w:val="both"/>
              <w:rPr>
                <w:rFonts w:eastAsia="Calibri"/>
                <w:color w:val="000000"/>
              </w:rPr>
            </w:pPr>
            <w:r w:rsidRPr="003209EC">
              <w:rPr>
                <w:rFonts w:eastAsia="Calibri"/>
                <w:color w:val="000000"/>
              </w:rPr>
              <w:t>24 godz.</w:t>
            </w:r>
          </w:p>
        </w:tc>
        <w:tc>
          <w:tcPr>
            <w:tcW w:w="2146" w:type="dxa"/>
            <w:tcBorders>
              <w:top w:val="single" w:sz="4" w:space="0" w:color="000000"/>
              <w:left w:val="single" w:sz="4" w:space="0" w:color="auto"/>
              <w:bottom w:val="single" w:sz="4" w:space="0" w:color="000000"/>
              <w:right w:val="single" w:sz="4" w:space="0" w:color="000000"/>
            </w:tcBorders>
            <w:hideMark/>
          </w:tcPr>
          <w:p w14:paraId="2021A69D" w14:textId="77777777" w:rsidR="00235238" w:rsidRPr="003209EC" w:rsidRDefault="00172F5F" w:rsidP="00395F2A">
            <w:pPr>
              <w:widowControl w:val="0"/>
              <w:autoSpaceDE w:val="0"/>
              <w:autoSpaceDN w:val="0"/>
              <w:adjustRightInd w:val="0"/>
              <w:ind w:right="23"/>
              <w:jc w:val="both"/>
              <w:rPr>
                <w:rFonts w:eastAsia="Calibri"/>
                <w:color w:val="000000"/>
              </w:rPr>
            </w:pPr>
            <w:r w:rsidRPr="003209EC">
              <w:rPr>
                <w:rFonts w:eastAsia="Calibri"/>
                <w:color w:val="000000"/>
              </w:rPr>
              <w:t>3 dni robocze</w:t>
            </w:r>
          </w:p>
        </w:tc>
      </w:tr>
    </w:tbl>
    <w:p w14:paraId="48934513" w14:textId="77777777" w:rsidR="00235238" w:rsidRPr="00C1011D" w:rsidRDefault="00235238" w:rsidP="00395F2A">
      <w:pPr>
        <w:widowControl w:val="0"/>
        <w:ind w:left="851"/>
        <w:jc w:val="both"/>
        <w:rPr>
          <w:rFonts w:eastAsia="Calibri"/>
          <w:color w:val="000000"/>
        </w:rPr>
      </w:pPr>
    </w:p>
    <w:p w14:paraId="54CDC2EB" w14:textId="77777777" w:rsidR="00235238" w:rsidRPr="00C1011D" w:rsidRDefault="00235238" w:rsidP="00395F2A">
      <w:pPr>
        <w:widowControl w:val="0"/>
        <w:ind w:left="851"/>
        <w:jc w:val="both"/>
        <w:rPr>
          <w:rFonts w:eastAsia="Calibri"/>
          <w:color w:val="000000"/>
        </w:rPr>
      </w:pPr>
    </w:p>
    <w:p w14:paraId="74BB831D" w14:textId="52846C31" w:rsidR="00235238" w:rsidRDefault="00235238" w:rsidP="00395F2A">
      <w:pPr>
        <w:widowControl w:val="0"/>
        <w:ind w:left="851"/>
        <w:jc w:val="both"/>
        <w:rPr>
          <w:rFonts w:eastAsia="Calibri"/>
          <w:color w:val="000000"/>
        </w:rPr>
      </w:pPr>
    </w:p>
    <w:p w14:paraId="3D377F66" w14:textId="151F3F9A" w:rsidR="0032049B" w:rsidRDefault="0032049B" w:rsidP="00395F2A">
      <w:pPr>
        <w:widowControl w:val="0"/>
        <w:ind w:left="851"/>
        <w:jc w:val="both"/>
        <w:rPr>
          <w:rFonts w:eastAsia="Calibri"/>
          <w:color w:val="000000"/>
        </w:rPr>
      </w:pPr>
    </w:p>
    <w:p w14:paraId="6AD7BEB9" w14:textId="77777777" w:rsidR="0032049B" w:rsidRPr="00C1011D" w:rsidRDefault="0032049B" w:rsidP="00395F2A">
      <w:pPr>
        <w:widowControl w:val="0"/>
        <w:ind w:left="851"/>
        <w:jc w:val="both"/>
        <w:rPr>
          <w:rFonts w:eastAsia="Calibri"/>
          <w:color w:val="000000"/>
        </w:rPr>
      </w:pPr>
    </w:p>
    <w:p w14:paraId="58A1F641" w14:textId="77777777" w:rsidR="00235238" w:rsidRPr="00C1011D" w:rsidRDefault="00235238" w:rsidP="00395F2A">
      <w:pPr>
        <w:widowControl w:val="0"/>
        <w:autoSpaceDE w:val="0"/>
        <w:autoSpaceDN w:val="0"/>
        <w:adjustRightInd w:val="0"/>
        <w:ind w:left="284" w:right="23"/>
        <w:jc w:val="both"/>
        <w:rPr>
          <w:rFonts w:eastAsia="Calibri"/>
          <w:color w:val="000000"/>
          <w:sz w:val="16"/>
          <w:szCs w:val="16"/>
        </w:rPr>
      </w:pPr>
    </w:p>
    <w:p w14:paraId="58710C3B" w14:textId="32A447FC" w:rsidR="00235238" w:rsidRPr="0032049B" w:rsidRDefault="00235238" w:rsidP="0032049B">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Jeżeli </w:t>
      </w:r>
      <w:r w:rsidRPr="0032049B">
        <w:rPr>
          <w:rFonts w:eastAsia="Calibri"/>
          <w:color w:val="000000"/>
        </w:rPr>
        <w:t>Wykonawca stwierdzi, iż przyczyna Błę</w:t>
      </w:r>
      <w:r w:rsidR="00E9707D" w:rsidRPr="0032049B">
        <w:rPr>
          <w:rFonts w:eastAsia="Calibri"/>
          <w:color w:val="000000"/>
        </w:rPr>
        <w:t>du leży poza Oprogramowaniem, w </w:t>
      </w:r>
      <w:r w:rsidRPr="0032049B">
        <w:rPr>
          <w:rFonts w:eastAsia="Calibri"/>
          <w:color w:val="000000"/>
        </w:rPr>
        <w:t xml:space="preserve">szczególności w Infrastrukturze Zamawiającego, Wykonawca nie jest zobowiązany do usunięcia Błędu lecz jest zobowiązany: </w:t>
      </w:r>
    </w:p>
    <w:p w14:paraId="03EF0D80" w14:textId="77777777" w:rsidR="00235238" w:rsidRPr="00C1011D" w:rsidRDefault="00235238" w:rsidP="00354FA7">
      <w:pPr>
        <w:widowControl w:val="0"/>
        <w:numPr>
          <w:ilvl w:val="0"/>
          <w:numId w:val="15"/>
        </w:numPr>
        <w:ind w:left="720" w:hanging="360"/>
        <w:jc w:val="both"/>
        <w:rPr>
          <w:color w:val="000000"/>
        </w:rPr>
      </w:pPr>
      <w:r w:rsidRPr="00C1011D">
        <w:rPr>
          <w:color w:val="000000"/>
        </w:rPr>
        <w:t xml:space="preserve">wskazać przyczynę nieprawidłowego działania Systemu poprzez wskazanie elementu, który ją powoduje, a jeżeli to możliwe także podmiotu odpowiedzialnego za usunięcie takiej nieprawidłowości działania Systemu; </w:t>
      </w:r>
    </w:p>
    <w:p w14:paraId="04E5A7B8" w14:textId="77777777" w:rsidR="00235238" w:rsidRPr="00C1011D" w:rsidRDefault="00235238" w:rsidP="00354FA7">
      <w:pPr>
        <w:widowControl w:val="0"/>
        <w:numPr>
          <w:ilvl w:val="0"/>
          <w:numId w:val="15"/>
        </w:numPr>
        <w:ind w:left="720" w:hanging="360"/>
        <w:jc w:val="both"/>
        <w:rPr>
          <w:color w:val="000000"/>
        </w:rPr>
      </w:pPr>
      <w:r w:rsidRPr="00C1011D">
        <w:rPr>
          <w:color w:val="000000"/>
        </w:rPr>
        <w:t xml:space="preserve">w razie zgłoszenia takiej potrzeby przez Zamawiającego – do wsparcia osoby trzeciej usuwającej przyczyny zgłoszenia, w tym udzielenia takiej osobie wszelkich informacji o Oprogramowaniu, potrzebnych do przywrócenia pełnej funkcjonalności Systemu. </w:t>
      </w:r>
    </w:p>
    <w:p w14:paraId="795FE481" w14:textId="77777777" w:rsidR="00235238" w:rsidRPr="00C1011D"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Powyższe nie ma zastosowania w przypadku, gdy przyczyna Błędu leży poza Oprogramowaniem, ale Wykonawca ponosi odpowiedzialność za jej wystąpienie, w szczególności w przypadku gdy przyczyna Błędu leży w Infrastrukturze Zamawiającego, ale jest skutkiem nieprawidłowej konfiguracji lub parametryzacji Infrastruktury </w:t>
      </w:r>
      <w:r w:rsidRPr="00C1011D">
        <w:rPr>
          <w:rFonts w:eastAsia="Calibri"/>
          <w:color w:val="000000"/>
        </w:rPr>
        <w:lastRenderedPageBreak/>
        <w:t xml:space="preserve">Zamawiającego przez Wykonawcę. </w:t>
      </w:r>
    </w:p>
    <w:p w14:paraId="6ECE1E93" w14:textId="77777777" w:rsidR="00235238" w:rsidRPr="00C1011D" w:rsidRDefault="00235238" w:rsidP="00DE757E">
      <w:pPr>
        <w:widowControl w:val="0"/>
        <w:numPr>
          <w:ilvl w:val="0"/>
          <w:numId w:val="13"/>
        </w:numPr>
        <w:autoSpaceDE w:val="0"/>
        <w:autoSpaceDN w:val="0"/>
        <w:adjustRightInd w:val="0"/>
        <w:ind w:left="284" w:right="23" w:hanging="284"/>
        <w:jc w:val="both"/>
        <w:rPr>
          <w:rFonts w:eastAsia="Calibri"/>
          <w:color w:val="000000"/>
        </w:rPr>
      </w:pPr>
      <w:r w:rsidRPr="00C1011D">
        <w:rPr>
          <w:rFonts w:eastAsia="Calibri"/>
          <w:color w:val="000000"/>
        </w:rPr>
        <w:t xml:space="preserve">W przypadku stwierdzenia, że przyczyna Błędu leży w Standardowym Oprogramowaniu Systemowym lub Standardowym Oprogramowaniu Aplikacyjnym, Wykonawca jest zobowiązany do wykonania Obejścia, a do usunięcia Błędu jest zobowiązany niezwłocznie po zapewnieniu odpowiedniej poprawki przez producenta Standardowego Oprogramowania Systemowego lub Standardowego Oprogramowania Aplikacyjnego. W celu uniknięcia wątpliwości w takim przypadku wykonanie Obejścia w czasie uzgodnionym na usunięcie Błędu stanowi należyte wykonanie Umowy i nie jest podstawą do naliczenia kar umownych, co nie zwalnia Wykonawcy z obowiązku usunięcia Błędu po udostępnieniu odpowiedniej poprawki przez producenta oprogramowania. </w:t>
      </w:r>
    </w:p>
    <w:p w14:paraId="7477D506" w14:textId="77777777" w:rsidR="00235238" w:rsidRPr="00C1011D" w:rsidRDefault="00235238" w:rsidP="00DC6479">
      <w:pPr>
        <w:widowControl w:val="0"/>
        <w:numPr>
          <w:ilvl w:val="0"/>
          <w:numId w:val="13"/>
        </w:numPr>
        <w:autoSpaceDE w:val="0"/>
        <w:autoSpaceDN w:val="0"/>
        <w:adjustRightInd w:val="0"/>
        <w:ind w:left="284" w:right="23" w:hanging="568"/>
        <w:jc w:val="both"/>
        <w:rPr>
          <w:rFonts w:eastAsia="Calibri"/>
          <w:color w:val="000000"/>
        </w:rPr>
      </w:pPr>
      <w:r w:rsidRPr="00C1011D">
        <w:rPr>
          <w:rFonts w:eastAsia="Calibri"/>
          <w:color w:val="000000"/>
        </w:rPr>
        <w:t xml:space="preserve">Umowa stanowi dokument gwarancyjny bez konieczności składania dodatkowego dokumentu na okoliczność udzielenia gwarancji, poza wymienionymi w Umowie. </w:t>
      </w:r>
    </w:p>
    <w:p w14:paraId="34344F7A" w14:textId="77777777" w:rsidR="00235238" w:rsidRPr="00C1011D" w:rsidRDefault="00235238" w:rsidP="00DC6479">
      <w:pPr>
        <w:widowControl w:val="0"/>
        <w:numPr>
          <w:ilvl w:val="0"/>
          <w:numId w:val="13"/>
        </w:numPr>
        <w:autoSpaceDE w:val="0"/>
        <w:autoSpaceDN w:val="0"/>
        <w:adjustRightInd w:val="0"/>
        <w:ind w:left="284" w:right="23" w:hanging="426"/>
        <w:jc w:val="both"/>
        <w:rPr>
          <w:rFonts w:eastAsia="Calibri"/>
          <w:color w:val="000000"/>
        </w:rPr>
      </w:pPr>
      <w:r w:rsidRPr="00C1011D">
        <w:rPr>
          <w:rFonts w:eastAsia="Calibri"/>
          <w:color w:val="000000"/>
        </w:rPr>
        <w:t>Zamawiający nie jest zobowiązany do wydania Systemu lub jego elementu w</w:t>
      </w:r>
      <w:r w:rsidR="00E9707D" w:rsidRPr="00C1011D">
        <w:rPr>
          <w:rFonts w:eastAsia="Calibri"/>
          <w:color w:val="000000"/>
        </w:rPr>
        <w:t> </w:t>
      </w:r>
      <w:r w:rsidRPr="00C1011D">
        <w:rPr>
          <w:rFonts w:eastAsia="Calibri"/>
          <w:color w:val="000000"/>
        </w:rPr>
        <w:t xml:space="preserve">celu świadczenia usług gwarancyjnych, w rozumieniu przepisów Kodeksu cywilnego o gwarancji. </w:t>
      </w:r>
    </w:p>
    <w:p w14:paraId="55D9BE61" w14:textId="77777777" w:rsidR="00235238" w:rsidRPr="00C1011D" w:rsidRDefault="00235238" w:rsidP="00DC6479">
      <w:pPr>
        <w:widowControl w:val="0"/>
        <w:numPr>
          <w:ilvl w:val="0"/>
          <w:numId w:val="13"/>
        </w:numPr>
        <w:autoSpaceDE w:val="0"/>
        <w:autoSpaceDN w:val="0"/>
        <w:adjustRightInd w:val="0"/>
        <w:ind w:left="284" w:right="23" w:hanging="568"/>
        <w:jc w:val="both"/>
        <w:rPr>
          <w:rFonts w:eastAsia="Calibri"/>
          <w:color w:val="000000"/>
        </w:rPr>
      </w:pPr>
      <w:r w:rsidRPr="00C1011D">
        <w:rPr>
          <w:rFonts w:eastAsia="Calibri"/>
          <w:color w:val="000000"/>
        </w:rPr>
        <w:t xml:space="preserve">W przypadku złożenia przez Zamawiającego oświadczenia o odstąpieniu od Umowy wywołującym skutek wyłącznie w stosunku do jej części, gwarancja w zakresie Produktów nieobjętych skutkiem odstąpienia rozpoczyna bieg od momentu złożenia oświadczenia o odstąpieniu i trwa przez okres wymagany w Umowie. </w:t>
      </w:r>
    </w:p>
    <w:p w14:paraId="1D697EE2" w14:textId="77777777" w:rsidR="00235238" w:rsidRPr="00C1011D" w:rsidRDefault="00235238" w:rsidP="00DC6479">
      <w:pPr>
        <w:widowControl w:val="0"/>
        <w:numPr>
          <w:ilvl w:val="0"/>
          <w:numId w:val="13"/>
        </w:numPr>
        <w:autoSpaceDE w:val="0"/>
        <w:autoSpaceDN w:val="0"/>
        <w:adjustRightInd w:val="0"/>
        <w:ind w:left="284" w:right="23" w:hanging="568"/>
        <w:jc w:val="both"/>
        <w:rPr>
          <w:rFonts w:eastAsia="Calibri"/>
          <w:color w:val="000000"/>
        </w:rPr>
      </w:pPr>
      <w:r w:rsidRPr="00C1011D">
        <w:rPr>
          <w:rFonts w:eastAsia="Calibri"/>
          <w:color w:val="000000"/>
        </w:rPr>
        <w:t xml:space="preserve">W zakresie jakichkolwiek utworów dostarczonych przez Wykonawcę w ramach wykonywania gwarancji mają zastosowanie postanowienia paragrafów regulujących prawa własności intelektualnej. Zamawiający nabywa – odpowiednio – autorskie prawa majątkowe lub licencje do utworów dostarczonych w ramach gwarancji. </w:t>
      </w:r>
    </w:p>
    <w:p w14:paraId="7335704D" w14:textId="77777777" w:rsidR="00235238" w:rsidRPr="00C1011D" w:rsidRDefault="00235238" w:rsidP="00DC6479">
      <w:pPr>
        <w:widowControl w:val="0"/>
        <w:numPr>
          <w:ilvl w:val="0"/>
          <w:numId w:val="13"/>
        </w:numPr>
        <w:autoSpaceDE w:val="0"/>
        <w:autoSpaceDN w:val="0"/>
        <w:adjustRightInd w:val="0"/>
        <w:ind w:left="284" w:right="23" w:hanging="426"/>
        <w:jc w:val="both"/>
        <w:rPr>
          <w:rFonts w:eastAsia="Calibri"/>
          <w:color w:val="000000"/>
        </w:rPr>
      </w:pPr>
      <w:r w:rsidRPr="00C1011D">
        <w:rPr>
          <w:rFonts w:eastAsia="Calibri"/>
          <w:color w:val="000000"/>
        </w:rPr>
        <w:t xml:space="preserve">Gwarancja nie wyłącza, nie ogranicza ani nie zawiesza uprawnień Zamawiającego wynikających z przepisów prawa o rękojmi za wady dzieła. Zamawiający uprawniony jest do wykonywania uprawnień z tytułu rękojmi za wady dzieła, niezależnie od uprawnień wynikających z gwarancji. </w:t>
      </w:r>
    </w:p>
    <w:p w14:paraId="64222FC2" w14:textId="77777777" w:rsidR="00235238" w:rsidRPr="00C1011D" w:rsidRDefault="00472961" w:rsidP="00DC6479">
      <w:pPr>
        <w:widowControl w:val="0"/>
        <w:numPr>
          <w:ilvl w:val="0"/>
          <w:numId w:val="13"/>
        </w:numPr>
        <w:autoSpaceDE w:val="0"/>
        <w:autoSpaceDN w:val="0"/>
        <w:adjustRightInd w:val="0"/>
        <w:ind w:left="284" w:right="23" w:hanging="426"/>
        <w:jc w:val="both"/>
        <w:rPr>
          <w:rFonts w:eastAsia="Calibri"/>
          <w:color w:val="000000"/>
        </w:rPr>
      </w:pPr>
      <w:r w:rsidRPr="00C1011D">
        <w:rPr>
          <w:rFonts w:eastAsia="Calibri"/>
          <w:color w:val="000000"/>
        </w:rPr>
        <w:t>W okresie gwarancji i rękojmi w przypadku gdy Wykonawca nie usunie w terminie  zgłoszonych wad lub usterek, Zamawiający ma prawo dokonać tego we własnym zakresie na koszt Wykonawcy nie tracąc uprawnień z gwarancji i rękojmi oraz z zachowaniem prawa do kar umownych.</w:t>
      </w:r>
    </w:p>
    <w:p w14:paraId="0E8F1400" w14:textId="77777777" w:rsidR="00235238" w:rsidRPr="00C1011D" w:rsidRDefault="00235238" w:rsidP="001C75A6">
      <w:pPr>
        <w:spacing w:line="276" w:lineRule="auto"/>
        <w:ind w:left="426"/>
        <w:jc w:val="center"/>
        <w:rPr>
          <w:b/>
          <w:color w:val="000000"/>
        </w:rPr>
      </w:pPr>
      <w:r w:rsidRPr="00C1011D">
        <w:rPr>
          <w:b/>
          <w:color w:val="000000"/>
        </w:rPr>
        <w:t>§ 1</w:t>
      </w:r>
      <w:r w:rsidR="00C76931" w:rsidRPr="00C1011D">
        <w:rPr>
          <w:b/>
          <w:color w:val="000000"/>
        </w:rPr>
        <w:t>2</w:t>
      </w:r>
    </w:p>
    <w:p w14:paraId="21FEF468" w14:textId="77777777" w:rsidR="00235238" w:rsidRPr="00C1011D" w:rsidRDefault="00235238" w:rsidP="001C75A6">
      <w:pPr>
        <w:spacing w:line="276" w:lineRule="auto"/>
        <w:ind w:left="426"/>
        <w:jc w:val="center"/>
        <w:rPr>
          <w:b/>
          <w:color w:val="000000"/>
        </w:rPr>
      </w:pPr>
      <w:r w:rsidRPr="00C1011D">
        <w:rPr>
          <w:b/>
          <w:color w:val="000000"/>
        </w:rPr>
        <w:t>PRAWA WŁASNOŚCI INTELEKTUALNEJ – POSTANOWIENIA OGÓLNE</w:t>
      </w:r>
    </w:p>
    <w:p w14:paraId="4CF2FA4B" w14:textId="77777777" w:rsidR="00235238" w:rsidRPr="00C1011D" w:rsidRDefault="00235238" w:rsidP="00235238">
      <w:pPr>
        <w:autoSpaceDE w:val="0"/>
        <w:autoSpaceDN w:val="0"/>
        <w:adjustRightInd w:val="0"/>
        <w:rPr>
          <w:rFonts w:eastAsia="Calibri"/>
          <w:color w:val="000000"/>
          <w:sz w:val="16"/>
          <w:szCs w:val="16"/>
        </w:rPr>
      </w:pPr>
    </w:p>
    <w:p w14:paraId="2078F826"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Wykonawca oświadcza, że na podstawie Umowy – odpowiednio – przeniesie na Zamawiającego majątkowe prawa autorskie lub zapewni udzielenie / udzieli mu licencji opisanych Umową, lub w inny sposób opisany Umową upoważni go do korzystania ze wszystkich dóbr własności intelektualnej wykonanych lub dostarczonych w ramach Umowy</w:t>
      </w:r>
      <w:r w:rsidRPr="003209EC">
        <w:rPr>
          <w:rFonts w:eastAsia="Calibri"/>
          <w:color w:val="000000"/>
        </w:rPr>
        <w:t xml:space="preserve">. Celem jest zapewnienie Zamawiającemu </w:t>
      </w:r>
      <w:r w:rsidR="004A5916" w:rsidRPr="003209EC">
        <w:rPr>
          <w:rFonts w:eastAsia="Calibri"/>
          <w:color w:val="000000"/>
        </w:rPr>
        <w:t xml:space="preserve">i jednostkom organizacyjnym Gminy </w:t>
      </w:r>
      <w:r w:rsidR="00395F2A" w:rsidRPr="003209EC">
        <w:t>Poronin</w:t>
      </w:r>
      <w:r w:rsidR="001858C1">
        <w:t xml:space="preserve"> </w:t>
      </w:r>
      <w:r w:rsidRPr="003209EC">
        <w:rPr>
          <w:rFonts w:eastAsia="Calibri"/>
          <w:color w:val="000000"/>
        </w:rPr>
        <w:t>możliwości</w:t>
      </w:r>
      <w:r w:rsidRPr="00C1011D">
        <w:rPr>
          <w:rFonts w:eastAsia="Calibri"/>
          <w:color w:val="000000"/>
        </w:rPr>
        <w:t xml:space="preserve"> korzystania z Systemu w sposób i w celu opisanym w Umowie. Wszystkie oświadczenia Wykonawcy i zapisy Umowy należy interpretować zgodnie z powyższym celem Umowy. </w:t>
      </w:r>
    </w:p>
    <w:p w14:paraId="5BD488AB"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Wykonawca oświadcza, że przekazane w ramach Umowy dobra własności intelektualnej nie będą posiadały żadnych wad prawnych</w:t>
      </w:r>
      <w:r w:rsidR="00D56A29" w:rsidRPr="00C1011D">
        <w:rPr>
          <w:rFonts w:eastAsia="Calibri"/>
          <w:color w:val="000000"/>
        </w:rPr>
        <w:t xml:space="preserve">, nie będą naruszały praw osób trzecich, </w:t>
      </w:r>
      <w:r w:rsidRPr="00C1011D">
        <w:rPr>
          <w:rFonts w:eastAsia="Calibri"/>
          <w:color w:val="000000"/>
        </w:rPr>
        <w:t xml:space="preserve">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 </w:t>
      </w:r>
    </w:p>
    <w:p w14:paraId="038BF12D"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 xml:space="preserve">W celu uniknięcia wątpliwości Strony zgodnie postanawiają, że w przypadku, w którym </w:t>
      </w:r>
      <w:r w:rsidRPr="00C1011D">
        <w:rPr>
          <w:rFonts w:eastAsia="Calibri"/>
          <w:color w:val="000000"/>
        </w:rPr>
        <w:lastRenderedPageBreak/>
        <w:t xml:space="preserve">możliwa jest modyfikacja sposobu działania Oprogramowania za pomocą wbudowanych lub dostarczonych narzędzi, w tym parametryzacja i konfiguracja Oprogramowania, tworzenie raportów itp. Zamawiający uprawniony jest do dokonania takich czynności bez konieczności zawierania odrębnych umów lub ponoszenia dodatkowych opłat, chyba że obowiązek zawarcia dodatkowej umowy lub dodatkowych opłat wyraźnie wynika z treści Umowy. </w:t>
      </w:r>
    </w:p>
    <w:p w14:paraId="2AAFF1CA"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 xml:space="preserve">W zakresie, w jakim z brzmienia Umowy lub właściwości Oprogramowania wynika, że Oprogramowanie lub jego komponenty (np. aplikacja użytkownika końcowego, skrypty, </w:t>
      </w:r>
      <w:proofErr w:type="spellStart"/>
      <w:r w:rsidRPr="00C1011D">
        <w:rPr>
          <w:rFonts w:eastAsia="Calibri"/>
          <w:color w:val="000000"/>
        </w:rPr>
        <w:t>applety</w:t>
      </w:r>
      <w:proofErr w:type="spellEnd"/>
      <w:r w:rsidRPr="00C1011D">
        <w:rPr>
          <w:rFonts w:eastAsia="Calibri"/>
          <w:color w:val="000000"/>
        </w:rPr>
        <w:t xml:space="preserve">, inne elementy stron internetowych lub ekrany interfejsu użytkownika) przeznaczone są do udostępnienia osobom trzecim (dotyczy jednostek organizacyjnych </w:t>
      </w:r>
      <w:r w:rsidR="004A5916" w:rsidRPr="00C1011D">
        <w:rPr>
          <w:rFonts w:eastAsia="Calibri"/>
          <w:color w:val="000000"/>
        </w:rPr>
        <w:t xml:space="preserve">Gminy </w:t>
      </w:r>
      <w:r w:rsidR="0002742A" w:rsidRPr="00036DC6">
        <w:t>Poronin</w:t>
      </w:r>
      <w:r w:rsidRPr="00036DC6">
        <w:rPr>
          <w:rFonts w:eastAsia="Calibri"/>
          <w:color w:val="000000"/>
        </w:rPr>
        <w:t>)</w:t>
      </w:r>
      <w:r w:rsidRPr="00C1011D">
        <w:rPr>
          <w:rFonts w:eastAsia="Calibri"/>
          <w:color w:val="000000"/>
        </w:rPr>
        <w:t>, udzielone lub zapewniane przez Wykonawcę upoważnienie (licencja) na korzystanie z Oprogramowania obejmuje również obrót takim Oprogramowaniem lub jego komponentami, w tym ich wprowadzenie do obrotu, użyczenie lub najem, a także inne rozpowszechnienie, w tym publiczne wykonywanie, wystawianie, wyświetlanie, odtwarzanie, a także publiczne udostępnianie w taki sposób, aby każdy mógł mieć do niego dostęp w miejscu i w czasie przez siebie wybranym. W zakresie, w jakim jest to niezbędne dla zapewnienia zgodnego z prawem korzyst</w:t>
      </w:r>
      <w:r w:rsidR="00E9707D" w:rsidRPr="00C1011D">
        <w:rPr>
          <w:rFonts w:eastAsia="Calibri"/>
          <w:color w:val="000000"/>
        </w:rPr>
        <w:t>ania</w:t>
      </w:r>
      <w:r w:rsidR="002462C8" w:rsidRPr="00C1011D">
        <w:rPr>
          <w:rFonts w:eastAsia="Calibri"/>
          <w:color w:val="000000"/>
        </w:rPr>
        <w:t xml:space="preserve"> z </w:t>
      </w:r>
      <w:r w:rsidRPr="00C1011D">
        <w:rPr>
          <w:rFonts w:eastAsia="Calibri"/>
          <w:color w:val="000000"/>
        </w:rPr>
        <w:t xml:space="preserve">komponentów Oprogramowania przez osoby trzecie, Zamawiający jest uprawniony do udzielania takim osobom sublicencji. </w:t>
      </w:r>
    </w:p>
    <w:p w14:paraId="3ADB8CD4"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Wykonawca oświadcza i gwarantuje, że warunki korzystania z Oprogramowania są zgodne z wymaganiami opisanymi w Umowie, w tym co do okresu korzystania, ograniczeń ilościowych (lub ich braku), takich jak liczba stanowisk komputerowych, użytkowników lub serwerów. Jeżeli z Umowy nie wynika wyraźnie co innego, ilekroć Umowa przewiduje udzielenie licencji lub zapewnienie licencji na Oprogramowanie, licencja taka udzielana jest na czas nieoznaczony i nie jest terytorialnie ograniczona, w szczegól</w:t>
      </w:r>
      <w:r w:rsidR="00E9707D" w:rsidRPr="00C1011D">
        <w:rPr>
          <w:rFonts w:eastAsia="Calibri"/>
          <w:color w:val="000000"/>
        </w:rPr>
        <w:t>ności uprawnia do korzystania z </w:t>
      </w:r>
      <w:r w:rsidRPr="00C1011D">
        <w:rPr>
          <w:rFonts w:eastAsia="Calibri"/>
          <w:color w:val="000000"/>
        </w:rPr>
        <w:t xml:space="preserve">Oprogramowania na terytorium Polski i całego świata, a Zamawiający jest uprawniony do korzystania z Oprogramowania bez ograniczeń ilościowych, w tym bez ograniczeń co do liczby użytkowników oraz urządzeń komputerowych, na których instalowane lub uruchamiane będzie Oprogramowanie. </w:t>
      </w:r>
    </w:p>
    <w:p w14:paraId="13B66E92"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 xml:space="preserve">Wykonawca oświadcza i gwarantuje, że warunki korzystania z Oprogramowania nie wymagają ponoszenia dodatkowych opłat na rzecz Wykonawcy lub producentów takiego Oprogramowania. Wynagrodzenie obejmuje całość wynagrodzenia za korzystanie z Oprogramowania. </w:t>
      </w:r>
    </w:p>
    <w:p w14:paraId="58BC8A70"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w:t>
      </w:r>
      <w:r w:rsidR="00E9707D" w:rsidRPr="00C1011D">
        <w:rPr>
          <w:rFonts w:eastAsia="Calibri"/>
          <w:color w:val="000000"/>
        </w:rPr>
        <w:t>stanie z </w:t>
      </w:r>
      <w:r w:rsidRPr="00C1011D">
        <w:rPr>
          <w:rFonts w:eastAsia="Calibri"/>
          <w:color w:val="000000"/>
        </w:rPr>
        <w:t xml:space="preserve">Oprogramowania lub uprawniać do wypowiedzenia umowy licencyjnej. </w:t>
      </w:r>
    </w:p>
    <w:p w14:paraId="5417DBC1"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Wykonawca dostarczy Oprogramowanie na informatycznych nośnikach danych lub w innej postaci umożliwiającej prawidłową instalację tego Oprogramowania oraz certyfikaty autentyczności, klucze ins</w:t>
      </w:r>
      <w:r w:rsidR="00E9707D" w:rsidRPr="00C1011D">
        <w:rPr>
          <w:rFonts w:eastAsia="Calibri"/>
          <w:color w:val="000000"/>
        </w:rPr>
        <w:t>talacyjne oraz inne dokumenty i </w:t>
      </w:r>
      <w:r w:rsidRPr="00C1011D">
        <w:rPr>
          <w:rFonts w:eastAsia="Calibri"/>
          <w:color w:val="000000"/>
        </w:rPr>
        <w:t xml:space="preserve">zabezpieczenia najpóźniej w dacie Odbioru </w:t>
      </w:r>
      <w:r w:rsidR="00E9707D" w:rsidRPr="00C1011D">
        <w:rPr>
          <w:rFonts w:eastAsia="Calibri"/>
          <w:color w:val="000000"/>
        </w:rPr>
        <w:t>tego Oprogramowania, chyba że z </w:t>
      </w:r>
      <w:r w:rsidRPr="00C1011D">
        <w:rPr>
          <w:rFonts w:eastAsia="Calibri"/>
          <w:color w:val="000000"/>
        </w:rPr>
        <w:t xml:space="preserve">Umowy wynika inna data przekazania. </w:t>
      </w:r>
    </w:p>
    <w:p w14:paraId="325658A0" w14:textId="77777777" w:rsidR="00235238" w:rsidRPr="00C1011D" w:rsidRDefault="00235238" w:rsidP="00354FA7">
      <w:pPr>
        <w:widowControl w:val="0"/>
        <w:numPr>
          <w:ilvl w:val="0"/>
          <w:numId w:val="16"/>
        </w:numPr>
        <w:autoSpaceDE w:val="0"/>
        <w:autoSpaceDN w:val="0"/>
        <w:adjustRightInd w:val="0"/>
        <w:ind w:left="284" w:right="23" w:hanging="284"/>
        <w:jc w:val="both"/>
        <w:rPr>
          <w:rFonts w:eastAsia="Calibri"/>
          <w:color w:val="000000"/>
        </w:rPr>
      </w:pPr>
      <w:r w:rsidRPr="00C1011D">
        <w:rPr>
          <w:rFonts w:eastAsia="Calibri"/>
          <w:color w:val="000000"/>
        </w:rPr>
        <w:t xml:space="preserve">Informatyczne nośniki danych, kopie, certyfikaty autentyczności, klucze instalacyjne oraz inne dokumenty i zabezpieczenia, o których mowa w poprzednim ustępie,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 </w:t>
      </w:r>
    </w:p>
    <w:p w14:paraId="3592BFFA" w14:textId="77777777" w:rsidR="00235238" w:rsidRPr="00C1011D" w:rsidRDefault="00235238" w:rsidP="00DC6479">
      <w:pPr>
        <w:widowControl w:val="0"/>
        <w:numPr>
          <w:ilvl w:val="0"/>
          <w:numId w:val="16"/>
        </w:numPr>
        <w:autoSpaceDE w:val="0"/>
        <w:autoSpaceDN w:val="0"/>
        <w:adjustRightInd w:val="0"/>
        <w:ind w:left="284" w:right="23" w:hanging="568"/>
        <w:jc w:val="both"/>
        <w:rPr>
          <w:rFonts w:eastAsia="Calibri"/>
          <w:color w:val="000000"/>
        </w:rPr>
      </w:pPr>
      <w:r w:rsidRPr="00C1011D">
        <w:rPr>
          <w:rFonts w:eastAsia="Calibri"/>
          <w:color w:val="000000"/>
        </w:rPr>
        <w:lastRenderedPageBreak/>
        <w:t>Wykonawca zapewnia, że korzystanie z Opro</w:t>
      </w:r>
      <w:r w:rsidR="00E9707D" w:rsidRPr="00C1011D">
        <w:rPr>
          <w:rFonts w:eastAsia="Calibri"/>
          <w:color w:val="000000"/>
        </w:rPr>
        <w:t>gramowania podczas realizacji i </w:t>
      </w:r>
      <w:r w:rsidRPr="00C1011D">
        <w:rPr>
          <w:rFonts w:eastAsia="Calibri"/>
          <w:color w:val="000000"/>
        </w:rPr>
        <w:t xml:space="preserve">na cele Umowy, w szczególności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Oprogramowania na potrzeby realizacji Umowy do czasu uzyskania – odpowiednio – praw majątkowych lub docelowych licencji opisanych Umową. Prawo do korzystania obejmuje w szczególności trwałe lub czasowe zwielokrotnianie Oprogramowania w całości lub w części, a także tłumaczenie, przystosowywanie, zmiany układu lub wprowadzanie jakichkolwiek innych zmian do Oprogramowania. </w:t>
      </w:r>
    </w:p>
    <w:p w14:paraId="59DBA918" w14:textId="77777777" w:rsidR="00235238" w:rsidRPr="00C1011D" w:rsidRDefault="00235238" w:rsidP="00DC6479">
      <w:pPr>
        <w:widowControl w:val="0"/>
        <w:numPr>
          <w:ilvl w:val="0"/>
          <w:numId w:val="16"/>
        </w:numPr>
        <w:autoSpaceDE w:val="0"/>
        <w:autoSpaceDN w:val="0"/>
        <w:adjustRightInd w:val="0"/>
        <w:ind w:left="284" w:right="23" w:hanging="426"/>
        <w:jc w:val="both"/>
        <w:rPr>
          <w:rFonts w:eastAsia="Calibri"/>
          <w:color w:val="000000"/>
        </w:rPr>
      </w:pPr>
      <w:r w:rsidRPr="00C1011D">
        <w:rPr>
          <w:rFonts w:eastAsia="Calibri"/>
          <w:color w:val="000000"/>
        </w:rPr>
        <w:t>Wykonawca oświadcza, że posiada uprawni</w:t>
      </w:r>
      <w:r w:rsidR="00E9707D" w:rsidRPr="00C1011D">
        <w:rPr>
          <w:rFonts w:eastAsia="Calibri"/>
          <w:color w:val="000000"/>
        </w:rPr>
        <w:t>enia niezbędne do korzystania z </w:t>
      </w:r>
      <w:r w:rsidRPr="00C1011D">
        <w:rPr>
          <w:rFonts w:eastAsia="Calibri"/>
          <w:color w:val="000000"/>
        </w:rPr>
        <w:t>Oprogramowania w celu wykonania Umowy. W przypadku przejścia praw majątkowych do Oprogramowania Dedykowanego na Zamawiającego, o ile okaże się to konieczne, Zamawiający udzieli Wykonawcy licencji na korzystanie z</w:t>
      </w:r>
      <w:r w:rsidR="00E9707D" w:rsidRPr="00C1011D">
        <w:rPr>
          <w:rFonts w:eastAsia="Calibri"/>
          <w:color w:val="000000"/>
        </w:rPr>
        <w:t> </w:t>
      </w:r>
      <w:r w:rsidRPr="00C1011D">
        <w:rPr>
          <w:rFonts w:eastAsia="Calibri"/>
          <w:color w:val="000000"/>
        </w:rPr>
        <w:t xml:space="preserve">Oprogramowania Dedykowanego w celu świadczenia usług opisanych Umową. Licencja taka obejmie prawo do zwielokrotniania Oprogramowania Dedykowanego w całości lub w części oraz tłumaczenie, przystosowywanie, zmiany układu lub wprowadzanie innych zmian do Oprogramowania dedykowanego wyłącznie w zakresie, w jakim jest to niezbędne do wykonania zobowiązań wynikających z Umowy. </w:t>
      </w:r>
    </w:p>
    <w:p w14:paraId="5AF2DE4D" w14:textId="77777777" w:rsidR="00235238" w:rsidRPr="00C1011D" w:rsidRDefault="00235238" w:rsidP="00DC6479">
      <w:pPr>
        <w:widowControl w:val="0"/>
        <w:numPr>
          <w:ilvl w:val="0"/>
          <w:numId w:val="16"/>
        </w:numPr>
        <w:autoSpaceDE w:val="0"/>
        <w:autoSpaceDN w:val="0"/>
        <w:adjustRightInd w:val="0"/>
        <w:ind w:left="284" w:right="23" w:hanging="426"/>
        <w:jc w:val="both"/>
        <w:rPr>
          <w:rFonts w:eastAsia="Calibri"/>
          <w:color w:val="000000"/>
        </w:rPr>
      </w:pPr>
      <w:r w:rsidRPr="00C1011D">
        <w:rPr>
          <w:rFonts w:eastAsia="Calibri"/>
          <w:color w:val="000000"/>
        </w:rPr>
        <w:t>W przypadku, w którym w wyniku świadcz</w:t>
      </w:r>
      <w:r w:rsidR="000B0803" w:rsidRPr="00C1011D">
        <w:rPr>
          <w:rFonts w:eastAsia="Calibri"/>
          <w:color w:val="000000"/>
        </w:rPr>
        <w:t xml:space="preserve">enia przez Wykonawcę gwarancji </w:t>
      </w:r>
      <w:r w:rsidRPr="00C1011D">
        <w:rPr>
          <w:rFonts w:eastAsia="Calibri"/>
          <w:color w:val="000000"/>
        </w:rPr>
        <w:t xml:space="preserve">dojdzie do zmiany Oprogramowania, Dokumentacji lub innych utworów, postanowienia umowne dotyczące odpowiednio przeniesienia praw lub udzielenia licencji na Oprogramowanie, Dokumentację lub inne utwory poddane zmianom stosuje się odpowiednio do takich zmian. Przeniesienie praw lub udzielenie licencji następuje z chwilą odbioru takich zmian. </w:t>
      </w:r>
    </w:p>
    <w:p w14:paraId="32470EFC" w14:textId="77777777" w:rsidR="00235238" w:rsidRPr="00C1011D" w:rsidRDefault="00235238" w:rsidP="00DC6479">
      <w:pPr>
        <w:widowControl w:val="0"/>
        <w:numPr>
          <w:ilvl w:val="0"/>
          <w:numId w:val="16"/>
        </w:numPr>
        <w:autoSpaceDE w:val="0"/>
        <w:autoSpaceDN w:val="0"/>
        <w:adjustRightInd w:val="0"/>
        <w:ind w:left="284" w:right="23" w:hanging="426"/>
        <w:jc w:val="both"/>
        <w:rPr>
          <w:rFonts w:eastAsia="Calibri"/>
          <w:color w:val="000000"/>
        </w:rPr>
      </w:pPr>
      <w:r w:rsidRPr="00C1011D">
        <w:rPr>
          <w:rFonts w:eastAsia="Calibri"/>
          <w:color w:val="000000"/>
        </w:rPr>
        <w:t xml:space="preserve">Wykonawca zobowiązuje się i gwarantuje, że osoby uprawnione z tytułu autorskich praw osobistych do utworów objętych postanowieniami Umowy nie będą wykonywać tych praw w stosunku do Zamawiającego lub osób trzecich działających na zlecenie Zamawiającego. </w:t>
      </w:r>
    </w:p>
    <w:p w14:paraId="6B16994F" w14:textId="77777777" w:rsidR="00235238" w:rsidRPr="00C1011D" w:rsidRDefault="00235238" w:rsidP="00DC6479">
      <w:pPr>
        <w:widowControl w:val="0"/>
        <w:numPr>
          <w:ilvl w:val="0"/>
          <w:numId w:val="16"/>
        </w:numPr>
        <w:autoSpaceDE w:val="0"/>
        <w:autoSpaceDN w:val="0"/>
        <w:adjustRightInd w:val="0"/>
        <w:ind w:left="284" w:right="23" w:hanging="426"/>
        <w:jc w:val="both"/>
        <w:rPr>
          <w:rFonts w:eastAsia="Calibri"/>
          <w:color w:val="000000"/>
        </w:rPr>
      </w:pPr>
      <w:r w:rsidRPr="00C1011D">
        <w:rPr>
          <w:rFonts w:eastAsia="Calibri"/>
          <w:color w:val="000000"/>
        </w:rPr>
        <w:t xml:space="preserve">Jakiekolwiek postanowienie Umowy, w tym załączników do niej, nie ogranicza uprawnień Zamawiającego wynikających z obowiązujących przepisów prawa, w tym z art. 75 ust. 1 do 3 Ustawy z dnia 4 lutego 1994 r. o prawie autorskim i prawach pokrewnych. </w:t>
      </w:r>
    </w:p>
    <w:p w14:paraId="5D045BA4" w14:textId="77777777" w:rsidR="00235238" w:rsidRPr="00C1011D" w:rsidRDefault="00235238" w:rsidP="00235238">
      <w:pPr>
        <w:ind w:left="426"/>
        <w:jc w:val="center"/>
        <w:rPr>
          <w:color w:val="000000"/>
          <w:sz w:val="16"/>
          <w:szCs w:val="16"/>
        </w:rPr>
      </w:pPr>
    </w:p>
    <w:p w14:paraId="0B3C8ACF" w14:textId="77777777" w:rsidR="00235238" w:rsidRPr="00C1011D" w:rsidRDefault="00235238" w:rsidP="001C75A6">
      <w:pPr>
        <w:spacing w:line="276" w:lineRule="auto"/>
        <w:ind w:left="426"/>
        <w:jc w:val="center"/>
        <w:rPr>
          <w:b/>
          <w:color w:val="000000"/>
        </w:rPr>
      </w:pPr>
      <w:r w:rsidRPr="00C1011D">
        <w:rPr>
          <w:b/>
          <w:color w:val="000000"/>
        </w:rPr>
        <w:t>§1</w:t>
      </w:r>
      <w:r w:rsidR="00C76931" w:rsidRPr="00C1011D">
        <w:rPr>
          <w:b/>
          <w:color w:val="000000"/>
        </w:rPr>
        <w:t>3</w:t>
      </w:r>
    </w:p>
    <w:p w14:paraId="2CA5CDB7" w14:textId="77777777" w:rsidR="00235238" w:rsidRPr="00C1011D" w:rsidRDefault="00235238" w:rsidP="001C75A6">
      <w:pPr>
        <w:spacing w:line="276" w:lineRule="auto"/>
        <w:ind w:left="426"/>
        <w:jc w:val="center"/>
        <w:rPr>
          <w:b/>
          <w:color w:val="000000"/>
        </w:rPr>
      </w:pPr>
      <w:r w:rsidRPr="00C1011D">
        <w:rPr>
          <w:b/>
          <w:color w:val="000000"/>
        </w:rPr>
        <w:t>PRAWA WŁASNOŚCI INTELEKTUALNEJ – STANDARDOWE OPROGRAMOWANIE SYSTEMOWE</w:t>
      </w:r>
    </w:p>
    <w:p w14:paraId="6FD1A6E4" w14:textId="77777777" w:rsidR="00235238" w:rsidRPr="00C1011D" w:rsidRDefault="00235238" w:rsidP="00235238">
      <w:pPr>
        <w:autoSpaceDE w:val="0"/>
        <w:autoSpaceDN w:val="0"/>
        <w:adjustRightInd w:val="0"/>
        <w:rPr>
          <w:rFonts w:eastAsia="Calibri"/>
          <w:color w:val="000000"/>
          <w:sz w:val="16"/>
          <w:szCs w:val="16"/>
        </w:rPr>
      </w:pPr>
    </w:p>
    <w:p w14:paraId="58FC689F" w14:textId="77777777" w:rsidR="00235238" w:rsidRPr="00C1011D" w:rsidRDefault="00235238" w:rsidP="00354FA7">
      <w:pPr>
        <w:widowControl w:val="0"/>
        <w:numPr>
          <w:ilvl w:val="0"/>
          <w:numId w:val="17"/>
        </w:numPr>
        <w:autoSpaceDE w:val="0"/>
        <w:autoSpaceDN w:val="0"/>
        <w:adjustRightInd w:val="0"/>
        <w:ind w:left="284" w:right="23" w:hanging="284"/>
        <w:jc w:val="both"/>
        <w:rPr>
          <w:rFonts w:eastAsia="Calibri"/>
          <w:color w:val="000000"/>
        </w:rPr>
      </w:pPr>
      <w:r w:rsidRPr="00C1011D">
        <w:rPr>
          <w:rFonts w:eastAsia="Calibri"/>
          <w:color w:val="000000"/>
        </w:rPr>
        <w:t xml:space="preserve">Wykonawca zobowiązuje się dostarczyć Standardowe Oprogramowanie Systemowe zgodnie z wymaganiami Zamawiającego oraz wymaganiami niezbędnymi do poprawnego działania Systemu. </w:t>
      </w:r>
    </w:p>
    <w:p w14:paraId="664675E6" w14:textId="77777777" w:rsidR="00235238" w:rsidRPr="00C1011D" w:rsidRDefault="00235238" w:rsidP="00354FA7">
      <w:pPr>
        <w:widowControl w:val="0"/>
        <w:numPr>
          <w:ilvl w:val="0"/>
          <w:numId w:val="17"/>
        </w:numPr>
        <w:autoSpaceDE w:val="0"/>
        <w:autoSpaceDN w:val="0"/>
        <w:adjustRightInd w:val="0"/>
        <w:ind w:left="284" w:right="23" w:hanging="284"/>
        <w:jc w:val="both"/>
        <w:rPr>
          <w:rFonts w:eastAsia="Calibri"/>
          <w:color w:val="000000"/>
        </w:rPr>
      </w:pPr>
      <w:r w:rsidRPr="00C1011D">
        <w:rPr>
          <w:rFonts w:eastAsia="Calibri"/>
          <w:color w:val="000000"/>
        </w:rPr>
        <w:t xml:space="preserve">Uprawnienia z licencji na korzystanie ze Standardowego Oprogramowania Systemowego Zamawiający nabywa z chwilą jego Odbioru. </w:t>
      </w:r>
    </w:p>
    <w:p w14:paraId="3825E61A" w14:textId="77777777" w:rsidR="00235238" w:rsidRPr="00C1011D" w:rsidRDefault="00235238" w:rsidP="00235238">
      <w:pPr>
        <w:autoSpaceDE w:val="0"/>
        <w:autoSpaceDN w:val="0"/>
        <w:adjustRightInd w:val="0"/>
        <w:rPr>
          <w:rFonts w:eastAsia="Calibri"/>
          <w:color w:val="000000"/>
          <w:sz w:val="16"/>
          <w:szCs w:val="16"/>
        </w:rPr>
      </w:pPr>
    </w:p>
    <w:p w14:paraId="20F93C5A" w14:textId="77777777" w:rsidR="00235238" w:rsidRPr="00C1011D" w:rsidRDefault="00235238" w:rsidP="00235238">
      <w:pPr>
        <w:ind w:left="426"/>
        <w:jc w:val="center"/>
        <w:rPr>
          <w:b/>
          <w:color w:val="000000"/>
        </w:rPr>
      </w:pPr>
      <w:r w:rsidRPr="00C1011D">
        <w:rPr>
          <w:b/>
          <w:color w:val="000000"/>
        </w:rPr>
        <w:t>§1</w:t>
      </w:r>
      <w:r w:rsidR="00C76931" w:rsidRPr="00C1011D">
        <w:rPr>
          <w:b/>
          <w:color w:val="000000"/>
        </w:rPr>
        <w:t>4</w:t>
      </w:r>
    </w:p>
    <w:p w14:paraId="148D186C" w14:textId="77777777" w:rsidR="00235238" w:rsidRPr="00C1011D" w:rsidRDefault="00235238" w:rsidP="001C75A6">
      <w:pPr>
        <w:spacing w:line="276" w:lineRule="auto"/>
        <w:ind w:left="426"/>
        <w:jc w:val="center"/>
        <w:rPr>
          <w:b/>
          <w:color w:val="000000"/>
        </w:rPr>
      </w:pPr>
      <w:r w:rsidRPr="00C1011D">
        <w:rPr>
          <w:b/>
          <w:color w:val="000000"/>
        </w:rPr>
        <w:t xml:space="preserve">PRAWA WŁASNOŚCI INTELEKTUALNEJ – STANDARDOWE OPROGRAMOWANIE APLIKACYJNE </w:t>
      </w:r>
    </w:p>
    <w:p w14:paraId="03EEA4E8" w14:textId="77777777" w:rsidR="002462C8" w:rsidRPr="00C1011D" w:rsidRDefault="002462C8" w:rsidP="001C75A6">
      <w:pPr>
        <w:spacing w:line="276" w:lineRule="auto"/>
        <w:ind w:left="426"/>
        <w:jc w:val="center"/>
        <w:rPr>
          <w:b/>
          <w:color w:val="000000"/>
          <w:sz w:val="16"/>
          <w:szCs w:val="16"/>
        </w:rPr>
      </w:pPr>
    </w:p>
    <w:p w14:paraId="7538F833" w14:textId="77777777" w:rsidR="00235238" w:rsidRPr="00C1011D" w:rsidRDefault="00235238" w:rsidP="00354FA7">
      <w:pPr>
        <w:widowControl w:val="0"/>
        <w:numPr>
          <w:ilvl w:val="0"/>
          <w:numId w:val="18"/>
        </w:numPr>
        <w:autoSpaceDE w:val="0"/>
        <w:autoSpaceDN w:val="0"/>
        <w:adjustRightInd w:val="0"/>
        <w:ind w:left="284" w:right="23" w:hanging="284"/>
        <w:jc w:val="both"/>
        <w:rPr>
          <w:rFonts w:eastAsia="Calibri"/>
          <w:color w:val="000000"/>
        </w:rPr>
      </w:pPr>
      <w:r w:rsidRPr="00C1011D">
        <w:rPr>
          <w:rFonts w:eastAsia="Calibri"/>
          <w:color w:val="000000"/>
        </w:rPr>
        <w:t xml:space="preserve">Wykonawca zobowiązuje się dostarczyć Standardowe Oprogramowanie Aplikacyjne zgodnie ze wymaganiami Zamawiającego i wymaganiami niezbędnymi do poprawnego działania Systemu oraz udzielić lub zapewnić udzielenie licencji na poniższych warunkach, z uwzględnieniem treści Umowy. </w:t>
      </w:r>
    </w:p>
    <w:p w14:paraId="2596A4E8" w14:textId="77777777" w:rsidR="00235238" w:rsidRPr="00C1011D" w:rsidRDefault="00235238" w:rsidP="00354FA7">
      <w:pPr>
        <w:widowControl w:val="0"/>
        <w:numPr>
          <w:ilvl w:val="0"/>
          <w:numId w:val="18"/>
        </w:numPr>
        <w:autoSpaceDE w:val="0"/>
        <w:autoSpaceDN w:val="0"/>
        <w:adjustRightInd w:val="0"/>
        <w:ind w:left="284" w:right="23" w:hanging="284"/>
        <w:jc w:val="both"/>
        <w:rPr>
          <w:rFonts w:eastAsia="Calibri"/>
          <w:color w:val="000000"/>
        </w:rPr>
      </w:pPr>
      <w:r w:rsidRPr="00C1011D">
        <w:rPr>
          <w:rFonts w:eastAsia="Calibri"/>
          <w:color w:val="000000"/>
        </w:rPr>
        <w:t xml:space="preserve">Uprawnienia z licencji na korzystanie ze Standardowego Oprogramowania Aplikacyjnego </w:t>
      </w:r>
      <w:r w:rsidRPr="00C1011D">
        <w:rPr>
          <w:rFonts w:eastAsia="Calibri"/>
          <w:color w:val="000000"/>
        </w:rPr>
        <w:lastRenderedPageBreak/>
        <w:t xml:space="preserve">Zamawiający nabywa z chwilą jego Odbioru. </w:t>
      </w:r>
    </w:p>
    <w:p w14:paraId="1F410CCF" w14:textId="77777777" w:rsidR="00235238" w:rsidRPr="00C1011D" w:rsidRDefault="00235238" w:rsidP="00354FA7">
      <w:pPr>
        <w:widowControl w:val="0"/>
        <w:numPr>
          <w:ilvl w:val="0"/>
          <w:numId w:val="18"/>
        </w:numPr>
        <w:autoSpaceDE w:val="0"/>
        <w:autoSpaceDN w:val="0"/>
        <w:adjustRightInd w:val="0"/>
        <w:ind w:left="284" w:right="23" w:hanging="284"/>
        <w:jc w:val="both"/>
        <w:rPr>
          <w:rFonts w:eastAsia="Calibri"/>
          <w:color w:val="000000"/>
        </w:rPr>
      </w:pPr>
      <w:r w:rsidRPr="00C1011D">
        <w:rPr>
          <w:rFonts w:eastAsia="Calibri"/>
          <w:color w:val="000000"/>
        </w:rPr>
        <w:t>Licencja na Standardowe Oprogramowanie Aplikacyjne obejmuje trwałe lub czasowe zwielokrotnianie Standardowego</w:t>
      </w:r>
      <w:r w:rsidR="00E9707D" w:rsidRPr="00C1011D">
        <w:rPr>
          <w:rFonts w:eastAsia="Calibri"/>
          <w:color w:val="000000"/>
        </w:rPr>
        <w:t xml:space="preserve"> Oprogramowania Aplikacyjnego w </w:t>
      </w:r>
      <w:r w:rsidRPr="00C1011D">
        <w:rPr>
          <w:rFonts w:eastAsia="Calibri"/>
          <w:color w:val="000000"/>
        </w:rPr>
        <w:t>całości lub w części, jakimikolwiek środkami i w jakiejkolwiek formie, w tym zwielokrotnianie dokonywane podczas wprowadzania, wyświetlania, stosowania, przekazywania lub przechowywania Standardowego Oprogramowania Aplikacyjnego, w tym także utrwalanie i zwielokrotnianie dowoln</w:t>
      </w:r>
      <w:r w:rsidR="00E9707D" w:rsidRPr="00C1011D">
        <w:rPr>
          <w:rFonts w:eastAsia="Calibri"/>
          <w:color w:val="000000"/>
        </w:rPr>
        <w:t>ą techniką, w </w:t>
      </w:r>
      <w:r w:rsidRPr="00C1011D">
        <w:rPr>
          <w:rFonts w:eastAsia="Calibri"/>
          <w:color w:val="000000"/>
        </w:rPr>
        <w:t xml:space="preserve">tym techniką zapisu magnetycznego lub techniką cyfrową, taką jak zapis na płycie CD, DVD, Blu-ray, urządzeniu z pamięcią </w:t>
      </w:r>
      <w:proofErr w:type="spellStart"/>
      <w:r w:rsidRPr="00C1011D">
        <w:rPr>
          <w:rFonts w:eastAsia="Calibri"/>
          <w:color w:val="000000"/>
        </w:rPr>
        <w:t>flash</w:t>
      </w:r>
      <w:proofErr w:type="spellEnd"/>
      <w:r w:rsidRPr="00C1011D">
        <w:rPr>
          <w:rFonts w:eastAsia="Calibri"/>
          <w:color w:val="000000"/>
        </w:rPr>
        <w:t xml:space="preserve"> lub jakimkolwiek innym nośniku pamięci. </w:t>
      </w:r>
    </w:p>
    <w:p w14:paraId="1D952157" w14:textId="77777777" w:rsidR="00235238" w:rsidRPr="00C1011D" w:rsidRDefault="00235238" w:rsidP="00235238">
      <w:pPr>
        <w:ind w:left="426"/>
        <w:jc w:val="center"/>
        <w:rPr>
          <w:color w:val="000000"/>
          <w:sz w:val="16"/>
          <w:szCs w:val="16"/>
        </w:rPr>
      </w:pPr>
    </w:p>
    <w:p w14:paraId="6275F3B2" w14:textId="77777777" w:rsidR="00DC6479" w:rsidRDefault="00DC6479" w:rsidP="00235238">
      <w:pPr>
        <w:ind w:left="426"/>
        <w:jc w:val="center"/>
        <w:rPr>
          <w:b/>
          <w:color w:val="000000"/>
        </w:rPr>
      </w:pPr>
    </w:p>
    <w:p w14:paraId="0A92E64E" w14:textId="77777777" w:rsidR="00DC6479" w:rsidRDefault="00DC6479" w:rsidP="00235238">
      <w:pPr>
        <w:ind w:left="426"/>
        <w:jc w:val="center"/>
        <w:rPr>
          <w:b/>
          <w:color w:val="000000"/>
        </w:rPr>
      </w:pPr>
    </w:p>
    <w:p w14:paraId="7D2CCCA9" w14:textId="6212E974" w:rsidR="00235238" w:rsidRPr="00C1011D" w:rsidRDefault="00235238" w:rsidP="00235238">
      <w:pPr>
        <w:ind w:left="426"/>
        <w:jc w:val="center"/>
        <w:rPr>
          <w:b/>
          <w:color w:val="000000"/>
        </w:rPr>
      </w:pPr>
      <w:r w:rsidRPr="00C1011D">
        <w:rPr>
          <w:b/>
          <w:color w:val="000000"/>
        </w:rPr>
        <w:t>§ 1</w:t>
      </w:r>
      <w:r w:rsidR="00C76931" w:rsidRPr="00C1011D">
        <w:rPr>
          <w:b/>
          <w:color w:val="000000"/>
        </w:rPr>
        <w:t>5</w:t>
      </w:r>
    </w:p>
    <w:p w14:paraId="3AB4693B" w14:textId="77777777" w:rsidR="00235238" w:rsidRPr="00C1011D" w:rsidRDefault="00235238" w:rsidP="001C75A6">
      <w:pPr>
        <w:spacing w:line="276" w:lineRule="auto"/>
        <w:ind w:left="426"/>
        <w:jc w:val="center"/>
        <w:rPr>
          <w:b/>
          <w:color w:val="000000"/>
        </w:rPr>
      </w:pPr>
      <w:r w:rsidRPr="00C1011D">
        <w:rPr>
          <w:b/>
          <w:color w:val="000000"/>
        </w:rPr>
        <w:t xml:space="preserve">PRAWA WŁASNOŚCI INTELEKTUALNEJ – OPROGRAMOWANIE DEDYKOWANE </w:t>
      </w:r>
    </w:p>
    <w:p w14:paraId="3635BD66" w14:textId="77777777" w:rsidR="00235238" w:rsidRPr="00C1011D" w:rsidRDefault="00235238" w:rsidP="00235238">
      <w:pPr>
        <w:ind w:left="426"/>
        <w:jc w:val="center"/>
        <w:rPr>
          <w:rFonts w:eastAsia="Calibri"/>
          <w:color w:val="000000"/>
          <w:sz w:val="16"/>
          <w:szCs w:val="16"/>
        </w:rPr>
      </w:pPr>
    </w:p>
    <w:p w14:paraId="46AFB80A" w14:textId="77777777" w:rsidR="00235238" w:rsidRPr="00C1011D" w:rsidRDefault="00235238" w:rsidP="00354FA7">
      <w:pPr>
        <w:widowControl w:val="0"/>
        <w:numPr>
          <w:ilvl w:val="0"/>
          <w:numId w:val="19"/>
        </w:numPr>
        <w:autoSpaceDE w:val="0"/>
        <w:autoSpaceDN w:val="0"/>
        <w:adjustRightInd w:val="0"/>
        <w:ind w:left="284" w:right="23" w:hanging="284"/>
        <w:jc w:val="both"/>
        <w:rPr>
          <w:rFonts w:eastAsia="Calibri"/>
          <w:color w:val="000000"/>
        </w:rPr>
      </w:pPr>
      <w:r w:rsidRPr="00C1011D">
        <w:rPr>
          <w:rFonts w:eastAsia="Calibri"/>
          <w:color w:val="000000"/>
        </w:rPr>
        <w:t xml:space="preserve">Wykonawca zobowiązuje się przenieść na Zamawiającego, autorskie prawa majątkowe albo udzielić licencji, do Oprogramowania Dedykowanego na następujących polach eksploatacji: </w:t>
      </w:r>
    </w:p>
    <w:p w14:paraId="5E342422" w14:textId="77777777" w:rsidR="00235238" w:rsidRPr="00C1011D" w:rsidRDefault="00235238" w:rsidP="00DC6479">
      <w:pPr>
        <w:widowControl w:val="0"/>
        <w:numPr>
          <w:ilvl w:val="0"/>
          <w:numId w:val="20"/>
        </w:numPr>
        <w:ind w:left="284"/>
        <w:jc w:val="both"/>
        <w:rPr>
          <w:rFonts w:eastAsia="Calibri"/>
          <w:color w:val="000000"/>
        </w:rPr>
      </w:pPr>
      <w:r w:rsidRPr="00C1011D">
        <w:rPr>
          <w:rFonts w:eastAsia="Calibri"/>
          <w:color w:val="000000"/>
        </w:rPr>
        <w:t>trwałe lub czasowe zwielokrotniani</w:t>
      </w:r>
      <w:r w:rsidR="00E9707D" w:rsidRPr="00C1011D">
        <w:rPr>
          <w:rFonts w:eastAsia="Calibri"/>
          <w:color w:val="000000"/>
        </w:rPr>
        <w:t>e Oprogramowania Dedykowanego w </w:t>
      </w:r>
      <w:r w:rsidRPr="00C1011D">
        <w:rPr>
          <w:rFonts w:eastAsia="Calibri"/>
          <w:color w:val="000000"/>
        </w:rPr>
        <w:t xml:space="preserve">całości lub w części jakimikolwiek środkami i w jakiejkolwiek formie, w tym zwielokrotnianie Oprogramowania Dedykowanego dokonywane podczas wprowadzania, wyświetlania, stosowania, przekazywania lub przechowywania Oprogramowania Dedykowanego, w tym także utrwalanie i zwielokrotnianie Oprogramowania Dedykowanego dowolną techniką, w tym techniką zapisu magnetycznego lub techniką cyfrową, taką jak zapis na płycie CD, DVD, Blu-ray, urządzeniu z pamięcią </w:t>
      </w:r>
      <w:proofErr w:type="spellStart"/>
      <w:r w:rsidRPr="00C1011D">
        <w:rPr>
          <w:rFonts w:eastAsia="Calibri"/>
          <w:color w:val="000000"/>
        </w:rPr>
        <w:t>flash</w:t>
      </w:r>
      <w:proofErr w:type="spellEnd"/>
      <w:r w:rsidRPr="00C1011D">
        <w:rPr>
          <w:rFonts w:eastAsia="Calibri"/>
          <w:color w:val="000000"/>
        </w:rPr>
        <w:t xml:space="preserve"> lub jakimkolwiek innym nośniku pamięci; </w:t>
      </w:r>
    </w:p>
    <w:p w14:paraId="115B17A7" w14:textId="77777777" w:rsidR="00235238" w:rsidRPr="00C1011D" w:rsidRDefault="00235238" w:rsidP="00DC6479">
      <w:pPr>
        <w:widowControl w:val="0"/>
        <w:numPr>
          <w:ilvl w:val="0"/>
          <w:numId w:val="20"/>
        </w:numPr>
        <w:ind w:left="284"/>
        <w:jc w:val="both"/>
        <w:rPr>
          <w:rFonts w:eastAsia="Calibri"/>
          <w:color w:val="000000"/>
        </w:rPr>
      </w:pPr>
      <w:r w:rsidRPr="00C1011D">
        <w:rPr>
          <w:rFonts w:eastAsia="Calibri"/>
          <w:color w:val="000000"/>
        </w:rPr>
        <w:t xml:space="preserve">tłumaczenie, przystosowywanie, zmiany układu lub wprowadzanie jakichkolwiek innych zmian w Oprogramowaniu Dedykowanym; </w:t>
      </w:r>
    </w:p>
    <w:p w14:paraId="6EA71956" w14:textId="77777777" w:rsidR="00235238" w:rsidRPr="00C1011D" w:rsidRDefault="00235238" w:rsidP="00DC6479">
      <w:pPr>
        <w:widowControl w:val="0"/>
        <w:numPr>
          <w:ilvl w:val="0"/>
          <w:numId w:val="20"/>
        </w:numPr>
        <w:ind w:left="284"/>
        <w:jc w:val="both"/>
        <w:rPr>
          <w:rFonts w:eastAsia="Calibri"/>
          <w:color w:val="000000"/>
        </w:rPr>
      </w:pPr>
      <w:r w:rsidRPr="00C1011D">
        <w:rPr>
          <w:rFonts w:eastAsia="Calibri"/>
          <w:color w:val="000000"/>
        </w:rPr>
        <w:t xml:space="preserve">obrót Oprogramowaniem Dedykowanym, w tym wprowadzanie do obrotu, użyczanie lub najem Oprogramowania Dedykowanego, a także rozpowszechnianie Oprogramowania Dedykowanego w inny sposób, w tym jego publiczne wykonywanie, wystawianie, wyświetlanie, odtwarzanie, a także publiczne udostępnianie w taki sposób, aby każdy mógł mieć do niego dostęp w miejscu i w czasie przez siebie wybranym. </w:t>
      </w:r>
    </w:p>
    <w:p w14:paraId="1B83F6E0" w14:textId="77777777" w:rsidR="00235238" w:rsidRPr="00C1011D" w:rsidRDefault="00235238" w:rsidP="00354FA7">
      <w:pPr>
        <w:widowControl w:val="0"/>
        <w:numPr>
          <w:ilvl w:val="0"/>
          <w:numId w:val="19"/>
        </w:numPr>
        <w:autoSpaceDE w:val="0"/>
        <w:autoSpaceDN w:val="0"/>
        <w:adjustRightInd w:val="0"/>
        <w:ind w:left="284" w:right="23" w:hanging="284"/>
        <w:jc w:val="both"/>
        <w:rPr>
          <w:rFonts w:eastAsia="Calibri"/>
          <w:color w:val="000000"/>
        </w:rPr>
      </w:pPr>
      <w:r w:rsidRPr="00C1011D">
        <w:rPr>
          <w:rFonts w:eastAsia="Calibri"/>
          <w:color w:val="000000"/>
        </w:rPr>
        <w:t xml:space="preserve">Wykonawca zobowiązuje się przenieść na Zamawiającego: </w:t>
      </w:r>
    </w:p>
    <w:p w14:paraId="30A2A1F4" w14:textId="77777777" w:rsidR="00235238" w:rsidRPr="00C1011D" w:rsidRDefault="00235238" w:rsidP="00DC6479">
      <w:pPr>
        <w:widowControl w:val="0"/>
        <w:numPr>
          <w:ilvl w:val="0"/>
          <w:numId w:val="21"/>
        </w:numPr>
        <w:ind w:left="426"/>
        <w:jc w:val="both"/>
        <w:rPr>
          <w:rFonts w:eastAsia="Calibri"/>
          <w:color w:val="000000"/>
        </w:rPr>
      </w:pPr>
      <w:r w:rsidRPr="00C1011D">
        <w:rPr>
          <w:rFonts w:eastAsia="Calibri"/>
          <w:color w:val="000000"/>
        </w:rPr>
        <w:t xml:space="preserve">W przypadku przekazania autorskich praw majątkowych, prawo zezwalania na wykonywanie zależnych praw autorskich do wszelkich opracowań Oprogramowania Dedykowanego (lub jego poszczególnych elementów), tj. prawo zezwalania na rozporządzanie i korzystanie z takich opracowań na polach eksploatacji wskazanych powyżej; </w:t>
      </w:r>
    </w:p>
    <w:p w14:paraId="6A2BD86B" w14:textId="77777777" w:rsidR="00235238" w:rsidRPr="00C1011D" w:rsidRDefault="00235238" w:rsidP="00DC6479">
      <w:pPr>
        <w:widowControl w:val="0"/>
        <w:numPr>
          <w:ilvl w:val="0"/>
          <w:numId w:val="21"/>
        </w:numPr>
        <w:ind w:left="426"/>
        <w:jc w:val="both"/>
        <w:rPr>
          <w:rFonts w:eastAsia="Calibri"/>
          <w:color w:val="000000"/>
        </w:rPr>
      </w:pPr>
      <w:r w:rsidRPr="00C1011D">
        <w:rPr>
          <w:rFonts w:eastAsia="Calibri"/>
          <w:color w:val="000000"/>
        </w:rPr>
        <w:t xml:space="preserve">własność wydanych Zamawiającemu nośników, na których zostało utrwalone Oprogramowanie Dedykowane (lub jego poszczególne elementy), </w:t>
      </w:r>
    </w:p>
    <w:p w14:paraId="2F1A655A" w14:textId="77777777" w:rsidR="00235238" w:rsidRPr="00C1011D" w:rsidRDefault="00235238" w:rsidP="00354FA7">
      <w:pPr>
        <w:widowControl w:val="0"/>
        <w:numPr>
          <w:ilvl w:val="0"/>
          <w:numId w:val="19"/>
        </w:numPr>
        <w:autoSpaceDE w:val="0"/>
        <w:autoSpaceDN w:val="0"/>
        <w:adjustRightInd w:val="0"/>
        <w:ind w:left="284" w:right="23" w:hanging="284"/>
        <w:jc w:val="both"/>
        <w:rPr>
          <w:rFonts w:eastAsia="Calibri"/>
          <w:color w:val="000000"/>
        </w:rPr>
      </w:pPr>
      <w:r w:rsidRPr="00C1011D">
        <w:rPr>
          <w:rFonts w:eastAsia="Calibri"/>
          <w:color w:val="000000"/>
        </w:rPr>
        <w:t xml:space="preserve">Przeniesienie przez Wykonawcę na Zamawiającego praw, o których mowa powyżej, nastąpi z chwilą Odbioru Oprogramowania Dedykowanego. Niezależnie od powyższego, Zamawiający jest uprawniony do korzystania z Oprogramowania Dedykowanego w zakresie uprawnień wskazanych w poprzednich ustępach od daty jego instalacji w Infrastrukturze Zamawiającego, do daty nabycia autorskich praw majątkowych przez Zamawiającego albo licencji, a Wykonawca zapewnia, że korzystanie takie nie będzie naruszać praw osobistych lub majątkowych Wykonawcy ani osób trzecich i nie będzie powodować obowiązku zapłaty jakichkolwiek dodatkowych opłat. </w:t>
      </w:r>
    </w:p>
    <w:p w14:paraId="22AEF76D" w14:textId="77777777" w:rsidR="00235238" w:rsidRPr="00C1011D" w:rsidRDefault="00235238" w:rsidP="00354FA7">
      <w:pPr>
        <w:widowControl w:val="0"/>
        <w:numPr>
          <w:ilvl w:val="0"/>
          <w:numId w:val="19"/>
        </w:numPr>
        <w:autoSpaceDE w:val="0"/>
        <w:autoSpaceDN w:val="0"/>
        <w:adjustRightInd w:val="0"/>
        <w:ind w:left="284" w:right="23" w:hanging="284"/>
        <w:jc w:val="both"/>
        <w:rPr>
          <w:rFonts w:eastAsia="Calibri"/>
          <w:color w:val="000000"/>
        </w:rPr>
      </w:pPr>
      <w:r w:rsidRPr="00C1011D">
        <w:rPr>
          <w:rFonts w:eastAsia="Calibri"/>
          <w:color w:val="000000"/>
        </w:rPr>
        <w:t>Wykonawca przeniesie na Zamawiającego własność nośników, na których zostało utrwalone Oprogramowanie Dedykowane (lub</w:t>
      </w:r>
      <w:r w:rsidR="00E9707D" w:rsidRPr="00C1011D">
        <w:rPr>
          <w:rFonts w:eastAsia="Calibri"/>
          <w:color w:val="000000"/>
        </w:rPr>
        <w:t xml:space="preserve"> jego poszczególne elementy), z </w:t>
      </w:r>
      <w:r w:rsidRPr="00C1011D">
        <w:rPr>
          <w:rFonts w:eastAsia="Calibri"/>
          <w:color w:val="000000"/>
        </w:rPr>
        <w:t xml:space="preserve">chwilą </w:t>
      </w:r>
      <w:r w:rsidRPr="00C1011D">
        <w:rPr>
          <w:rFonts w:eastAsia="Calibri"/>
          <w:color w:val="000000"/>
        </w:rPr>
        <w:lastRenderedPageBreak/>
        <w:t xml:space="preserve">wydania tych nośników Zamawiającemu. </w:t>
      </w:r>
    </w:p>
    <w:p w14:paraId="2D56E03F" w14:textId="77777777" w:rsidR="00235238" w:rsidRPr="00C1011D" w:rsidRDefault="00235238" w:rsidP="0009593F">
      <w:pPr>
        <w:autoSpaceDE w:val="0"/>
        <w:autoSpaceDN w:val="0"/>
        <w:adjustRightInd w:val="0"/>
        <w:rPr>
          <w:rFonts w:eastAsia="Calibri"/>
          <w:bCs/>
          <w:color w:val="000000"/>
        </w:rPr>
      </w:pPr>
    </w:p>
    <w:p w14:paraId="78E5ADF2" w14:textId="77777777" w:rsidR="00036DC6" w:rsidRDefault="00036DC6" w:rsidP="001C75A6">
      <w:pPr>
        <w:spacing w:line="276" w:lineRule="auto"/>
        <w:ind w:left="426"/>
        <w:jc w:val="center"/>
        <w:rPr>
          <w:b/>
          <w:color w:val="000000"/>
        </w:rPr>
      </w:pPr>
    </w:p>
    <w:p w14:paraId="1E4F0DAF" w14:textId="77777777" w:rsidR="00235238" w:rsidRPr="00C1011D" w:rsidRDefault="00235238" w:rsidP="001C75A6">
      <w:pPr>
        <w:spacing w:line="276" w:lineRule="auto"/>
        <w:ind w:left="426"/>
        <w:jc w:val="center"/>
        <w:rPr>
          <w:b/>
          <w:color w:val="000000"/>
        </w:rPr>
      </w:pPr>
      <w:r w:rsidRPr="00C1011D">
        <w:rPr>
          <w:b/>
          <w:color w:val="000000"/>
        </w:rPr>
        <w:t>§ 1</w:t>
      </w:r>
      <w:r w:rsidR="00C76931" w:rsidRPr="00C1011D">
        <w:rPr>
          <w:b/>
          <w:color w:val="000000"/>
        </w:rPr>
        <w:t>6</w:t>
      </w:r>
    </w:p>
    <w:p w14:paraId="59CCB449" w14:textId="77777777" w:rsidR="00235238" w:rsidRPr="00C1011D" w:rsidRDefault="00235238" w:rsidP="001C75A6">
      <w:pPr>
        <w:spacing w:line="276" w:lineRule="auto"/>
        <w:ind w:left="426"/>
        <w:jc w:val="center"/>
        <w:rPr>
          <w:b/>
          <w:color w:val="000000"/>
        </w:rPr>
      </w:pPr>
      <w:r w:rsidRPr="00C1011D">
        <w:rPr>
          <w:b/>
          <w:color w:val="000000"/>
        </w:rPr>
        <w:t xml:space="preserve">POZOSTAŁE POSTANOWIENIA DOTYCZĄCE WŁASNOŚCI INTELEKTUALNEJ </w:t>
      </w:r>
    </w:p>
    <w:p w14:paraId="1D2D39D3" w14:textId="77777777" w:rsidR="00235238" w:rsidRPr="00C1011D" w:rsidRDefault="00235238" w:rsidP="001C75A6">
      <w:pPr>
        <w:spacing w:line="276" w:lineRule="auto"/>
        <w:ind w:left="426"/>
        <w:jc w:val="center"/>
        <w:rPr>
          <w:b/>
          <w:color w:val="000000"/>
        </w:rPr>
      </w:pPr>
      <w:r w:rsidRPr="00C1011D">
        <w:rPr>
          <w:b/>
          <w:color w:val="000000"/>
        </w:rPr>
        <w:t xml:space="preserve">DOKUMENTACJA STANDARDOWA </w:t>
      </w:r>
    </w:p>
    <w:p w14:paraId="6B101D4E" w14:textId="77777777" w:rsidR="00235238" w:rsidRPr="00C1011D" w:rsidRDefault="00235238" w:rsidP="0009593F">
      <w:pPr>
        <w:ind w:left="426"/>
        <w:jc w:val="both"/>
        <w:rPr>
          <w:color w:val="000000"/>
        </w:rPr>
      </w:pPr>
    </w:p>
    <w:p w14:paraId="64412861" w14:textId="77777777" w:rsidR="00235238" w:rsidRPr="00C1011D" w:rsidRDefault="00235238" w:rsidP="00354FA7">
      <w:pPr>
        <w:widowControl w:val="0"/>
        <w:numPr>
          <w:ilvl w:val="0"/>
          <w:numId w:val="22"/>
        </w:numPr>
        <w:autoSpaceDE w:val="0"/>
        <w:autoSpaceDN w:val="0"/>
        <w:adjustRightInd w:val="0"/>
        <w:ind w:left="284" w:right="23" w:hanging="284"/>
        <w:jc w:val="both"/>
        <w:rPr>
          <w:rFonts w:eastAsia="Calibri"/>
          <w:color w:val="000000"/>
        </w:rPr>
      </w:pPr>
      <w:r w:rsidRPr="00C1011D">
        <w:rPr>
          <w:rFonts w:eastAsia="Calibri"/>
          <w:color w:val="000000"/>
        </w:rPr>
        <w:t xml:space="preserve">Licencja na korzystanie z Dokumentacji dotyczącej Standardowego Oprogramowania Systemowego lub Aplikacyjnego obejmuje prawa Zamawiającego co najmniej w następującym zakresie: </w:t>
      </w:r>
    </w:p>
    <w:p w14:paraId="32B6F292" w14:textId="77777777" w:rsidR="00235238" w:rsidRPr="00C1011D" w:rsidRDefault="00235238" w:rsidP="00DC6479">
      <w:pPr>
        <w:widowControl w:val="0"/>
        <w:numPr>
          <w:ilvl w:val="0"/>
          <w:numId w:val="23"/>
        </w:numPr>
        <w:ind w:left="426"/>
        <w:jc w:val="both"/>
        <w:rPr>
          <w:rFonts w:eastAsia="Calibri"/>
          <w:color w:val="000000"/>
        </w:rPr>
      </w:pPr>
      <w:r w:rsidRPr="00C1011D">
        <w:rPr>
          <w:rFonts w:eastAsia="Calibri"/>
          <w:color w:val="000000"/>
        </w:rPr>
        <w:t xml:space="preserve">trwałe lub czasowe zwielokrotnianie Dokumentacji w całości lub w części dla wewnętrznych potrzeb Zamawiającego związanych z korzystaniem z tego Oprogramowania, w tym utrwalanie i zwielokrotnianie takiej Dokumentacji dowolną techniką, w tym techniką zapisu magnetycznego lub techniką cyfrową, taką jak zapis na płycie CD, DVD, Blu-ray, urządzeniu z pamięcią </w:t>
      </w:r>
      <w:proofErr w:type="spellStart"/>
      <w:r w:rsidRPr="00C1011D">
        <w:rPr>
          <w:rFonts w:eastAsia="Calibri"/>
          <w:color w:val="000000"/>
        </w:rPr>
        <w:t>flash</w:t>
      </w:r>
      <w:proofErr w:type="spellEnd"/>
      <w:r w:rsidRPr="00C1011D">
        <w:rPr>
          <w:rFonts w:eastAsia="Calibri"/>
          <w:color w:val="000000"/>
        </w:rPr>
        <w:t xml:space="preserve"> lub jakimkolwiek innym nośniku pamięci; </w:t>
      </w:r>
    </w:p>
    <w:p w14:paraId="2F84A302" w14:textId="77777777" w:rsidR="00235238" w:rsidRPr="00C1011D" w:rsidRDefault="00235238" w:rsidP="00DC6479">
      <w:pPr>
        <w:widowControl w:val="0"/>
        <w:numPr>
          <w:ilvl w:val="0"/>
          <w:numId w:val="23"/>
        </w:numPr>
        <w:ind w:left="426"/>
        <w:jc w:val="both"/>
        <w:rPr>
          <w:rFonts w:eastAsia="Calibri"/>
          <w:color w:val="000000"/>
        </w:rPr>
      </w:pPr>
      <w:r w:rsidRPr="00C1011D">
        <w:rPr>
          <w:rFonts w:eastAsia="Calibri"/>
          <w:color w:val="000000"/>
        </w:rPr>
        <w:t xml:space="preserve">udostępnienie takiej Dokumentacji użytkownikom końcowym w zakresie w jakim wynika to z charakteru danej dokumentacji lub jej części, a także udostępnianie takiej dokumentacji innym osobom działającym na rzecz Zamawiającego, takim jak dostawcy usług informatycznych, w tym usług serwisowych lub usług rozwoju systemów informatycznych Zamawiającego. </w:t>
      </w:r>
    </w:p>
    <w:p w14:paraId="0E6E40A6" w14:textId="77777777" w:rsidR="00235238" w:rsidRPr="00C1011D" w:rsidRDefault="00235238" w:rsidP="00354FA7">
      <w:pPr>
        <w:widowControl w:val="0"/>
        <w:numPr>
          <w:ilvl w:val="0"/>
          <w:numId w:val="22"/>
        </w:numPr>
        <w:autoSpaceDE w:val="0"/>
        <w:autoSpaceDN w:val="0"/>
        <w:adjustRightInd w:val="0"/>
        <w:ind w:left="284" w:right="23" w:hanging="284"/>
        <w:jc w:val="both"/>
        <w:rPr>
          <w:rFonts w:eastAsia="Calibri"/>
          <w:color w:val="000000"/>
        </w:rPr>
      </w:pPr>
      <w:r w:rsidRPr="00C1011D">
        <w:rPr>
          <w:rFonts w:eastAsia="Calibri"/>
          <w:color w:val="000000"/>
        </w:rPr>
        <w:t xml:space="preserve">Udzielenie przez Wykonawcę licencji na Dokumentację, o której mowa powyżej, nastąpi z chwilą jej wydania Zamawiającemu. </w:t>
      </w:r>
    </w:p>
    <w:p w14:paraId="36B2C745" w14:textId="77777777" w:rsidR="00235238" w:rsidRPr="00C1011D" w:rsidRDefault="00235238" w:rsidP="00354FA7">
      <w:pPr>
        <w:widowControl w:val="0"/>
        <w:numPr>
          <w:ilvl w:val="0"/>
          <w:numId w:val="22"/>
        </w:numPr>
        <w:autoSpaceDE w:val="0"/>
        <w:autoSpaceDN w:val="0"/>
        <w:adjustRightInd w:val="0"/>
        <w:ind w:left="284" w:right="23" w:hanging="284"/>
        <w:jc w:val="both"/>
        <w:rPr>
          <w:rFonts w:eastAsia="Calibri"/>
          <w:color w:val="000000"/>
        </w:rPr>
      </w:pPr>
      <w:r w:rsidRPr="00C1011D">
        <w:rPr>
          <w:rFonts w:eastAsia="Calibri"/>
          <w:color w:val="000000"/>
        </w:rPr>
        <w:t xml:space="preserve">O ile Umowa wyraźnie nie stanowi inaczej, licencje na Dokumentację udzielane są bez ograniczeń czasowych i terytorialnych. </w:t>
      </w:r>
    </w:p>
    <w:p w14:paraId="039366EE" w14:textId="77777777" w:rsidR="00235238" w:rsidRPr="00C1011D" w:rsidRDefault="00235238" w:rsidP="00354FA7">
      <w:pPr>
        <w:widowControl w:val="0"/>
        <w:numPr>
          <w:ilvl w:val="0"/>
          <w:numId w:val="22"/>
        </w:numPr>
        <w:autoSpaceDE w:val="0"/>
        <w:autoSpaceDN w:val="0"/>
        <w:adjustRightInd w:val="0"/>
        <w:ind w:left="284" w:right="23" w:hanging="284"/>
        <w:jc w:val="both"/>
        <w:rPr>
          <w:rFonts w:eastAsia="Calibri"/>
          <w:color w:val="000000"/>
        </w:rPr>
      </w:pPr>
      <w:r w:rsidRPr="00C1011D">
        <w:rPr>
          <w:rFonts w:eastAsia="Calibri"/>
          <w:color w:val="000000"/>
        </w:rPr>
        <w:t xml:space="preserve">W zakresie nieuregulowanym w poprzednich ustępach do licencji na Dokumentację dotyczącą Standardowego Oprogramowania Systemowego lub Aplikacyjnego stosuje się odpowiednio postanowienia Umowy dotyczące takiego Oprogramowania, w tym postanowienia dotyczące wypowiedzenia licencji na takie Oprogramowanie. </w:t>
      </w:r>
    </w:p>
    <w:p w14:paraId="48E0692A" w14:textId="77777777" w:rsidR="00235238" w:rsidRPr="00C1011D" w:rsidRDefault="00235238" w:rsidP="00235238">
      <w:pPr>
        <w:autoSpaceDE w:val="0"/>
        <w:autoSpaceDN w:val="0"/>
        <w:adjustRightInd w:val="0"/>
        <w:rPr>
          <w:rFonts w:eastAsia="Calibri"/>
          <w:b/>
          <w:color w:val="000000"/>
        </w:rPr>
      </w:pPr>
      <w:r w:rsidRPr="00C1011D">
        <w:rPr>
          <w:rFonts w:eastAsia="Calibri"/>
          <w:b/>
          <w:bCs/>
          <w:color w:val="000000"/>
        </w:rPr>
        <w:t xml:space="preserve">DOKUMENTACJA DEDYKOWANA </w:t>
      </w:r>
    </w:p>
    <w:p w14:paraId="642F4CA4" w14:textId="77777777" w:rsidR="00235238" w:rsidRPr="00C1011D" w:rsidRDefault="00235238" w:rsidP="00354FA7">
      <w:pPr>
        <w:widowControl w:val="0"/>
        <w:numPr>
          <w:ilvl w:val="0"/>
          <w:numId w:val="22"/>
        </w:numPr>
        <w:autoSpaceDE w:val="0"/>
        <w:autoSpaceDN w:val="0"/>
        <w:adjustRightInd w:val="0"/>
        <w:ind w:left="284" w:right="23" w:hanging="284"/>
        <w:jc w:val="both"/>
        <w:rPr>
          <w:rFonts w:eastAsia="Calibri"/>
          <w:color w:val="000000"/>
        </w:rPr>
      </w:pPr>
      <w:r w:rsidRPr="00C1011D">
        <w:rPr>
          <w:rFonts w:eastAsia="Calibri"/>
          <w:color w:val="000000"/>
        </w:rPr>
        <w:t xml:space="preserve">Wykonawca zobowiązuje się przenieść na Zamawiającego, autorskie prawa majątkowe albo udzielić licencji, do Dokumentacji stworzonej w wyniku wykonania zobowiązań wynikających z Umowy, w tym do Analizy. Przeniesienie praw obejmuje następujące pola eksploatacji: </w:t>
      </w:r>
    </w:p>
    <w:p w14:paraId="059C2E5C" w14:textId="77777777" w:rsidR="00235238" w:rsidRPr="00C1011D" w:rsidRDefault="00235238" w:rsidP="00354FA7">
      <w:pPr>
        <w:widowControl w:val="0"/>
        <w:numPr>
          <w:ilvl w:val="0"/>
          <w:numId w:val="24"/>
        </w:numPr>
        <w:ind w:left="720" w:hanging="360"/>
        <w:jc w:val="both"/>
        <w:rPr>
          <w:rFonts w:eastAsia="Calibri"/>
          <w:color w:val="000000"/>
        </w:rPr>
      </w:pPr>
      <w:r w:rsidRPr="00C1011D">
        <w:rPr>
          <w:rFonts w:eastAsia="Calibri"/>
          <w:color w:val="000000"/>
        </w:rPr>
        <w:t xml:space="preserve">trwałe lub czasowe zwielokrotnianie Dokumentacji w całości lub w części, jakimikolwiek środkami i w jakiejkolwiek formie, w tym także utrwalanie i zwielokrotnianie takiej Dokumentacji dowolną techniką, w tym techniką zapisu magnetycznego lub techniką cyfrową, taką jak zapis na płycie CD, DVD, Blu-ray, urządzeniu z pamięcią </w:t>
      </w:r>
      <w:proofErr w:type="spellStart"/>
      <w:r w:rsidRPr="00C1011D">
        <w:rPr>
          <w:rFonts w:eastAsia="Calibri"/>
          <w:color w:val="000000"/>
        </w:rPr>
        <w:t>flash</w:t>
      </w:r>
      <w:proofErr w:type="spellEnd"/>
      <w:r w:rsidRPr="00C1011D">
        <w:rPr>
          <w:rFonts w:eastAsia="Calibri"/>
          <w:color w:val="000000"/>
        </w:rPr>
        <w:t xml:space="preserve"> lub jakimkolwiek innym nośniku pamięci; </w:t>
      </w:r>
    </w:p>
    <w:p w14:paraId="53AB3FC9" w14:textId="07A80D4C" w:rsidR="00235238" w:rsidRDefault="00235238" w:rsidP="00354FA7">
      <w:pPr>
        <w:widowControl w:val="0"/>
        <w:numPr>
          <w:ilvl w:val="0"/>
          <w:numId w:val="24"/>
        </w:numPr>
        <w:ind w:left="720" w:hanging="360"/>
        <w:jc w:val="both"/>
        <w:rPr>
          <w:rFonts w:eastAsia="Calibri"/>
          <w:color w:val="000000"/>
        </w:rPr>
      </w:pPr>
      <w:r w:rsidRPr="00C1011D">
        <w:rPr>
          <w:rFonts w:eastAsia="Calibri"/>
          <w:color w:val="000000"/>
        </w:rPr>
        <w:t xml:space="preserve">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niego dostęp w miejscu i w czasie przez siebie wybranym. </w:t>
      </w:r>
    </w:p>
    <w:p w14:paraId="6BBADCFB" w14:textId="17B9CEA1" w:rsidR="00235238" w:rsidRPr="00F523C3" w:rsidRDefault="00F523C3" w:rsidP="00F523C3">
      <w:pPr>
        <w:pStyle w:val="Akapitzlist"/>
        <w:widowControl w:val="0"/>
        <w:numPr>
          <w:ilvl w:val="0"/>
          <w:numId w:val="22"/>
        </w:numPr>
        <w:jc w:val="both"/>
        <w:rPr>
          <w:rFonts w:eastAsia="Calibri"/>
          <w:color w:val="000000"/>
        </w:rPr>
      </w:pPr>
      <w:r>
        <w:rPr>
          <w:rFonts w:eastAsia="Calibri"/>
          <w:color w:val="000000"/>
        </w:rPr>
        <w:t>W</w:t>
      </w:r>
      <w:r w:rsidR="00235238" w:rsidRPr="00F523C3">
        <w:rPr>
          <w:rFonts w:eastAsia="Calibri"/>
          <w:color w:val="000000"/>
        </w:rPr>
        <w:t xml:space="preserve">ykonawca zobowiązuje się przenieść na Zamawiającego: </w:t>
      </w:r>
    </w:p>
    <w:p w14:paraId="7ABC76A7" w14:textId="77777777" w:rsidR="00235238" w:rsidRPr="00C1011D" w:rsidRDefault="00235238" w:rsidP="00354FA7">
      <w:pPr>
        <w:widowControl w:val="0"/>
        <w:numPr>
          <w:ilvl w:val="0"/>
          <w:numId w:val="25"/>
        </w:numPr>
        <w:ind w:left="720" w:hanging="360"/>
        <w:jc w:val="both"/>
        <w:rPr>
          <w:rFonts w:eastAsia="Calibri"/>
          <w:color w:val="000000"/>
        </w:rPr>
      </w:pPr>
      <w:r w:rsidRPr="00C1011D">
        <w:rPr>
          <w:rFonts w:eastAsia="Calibri"/>
          <w:color w:val="000000"/>
        </w:rPr>
        <w:t xml:space="preserve">prawo zezwalania na wykonywanie zależnych praw autorskich do wszelkich opracowań Dokumentacji (lub jej poszczególnych elementów), tj. prawo zezwalania na rozporządzanie i korzystanie z takich opracowań na polach eksploatacji wskazanych </w:t>
      </w:r>
      <w:r w:rsidRPr="00C1011D">
        <w:rPr>
          <w:rFonts w:eastAsia="Calibri"/>
          <w:color w:val="000000"/>
        </w:rPr>
        <w:lastRenderedPageBreak/>
        <w:t xml:space="preserve">powyżej; </w:t>
      </w:r>
    </w:p>
    <w:p w14:paraId="2B20CD0B" w14:textId="77777777" w:rsidR="00235238" w:rsidRPr="00C1011D" w:rsidRDefault="00235238" w:rsidP="00354FA7">
      <w:pPr>
        <w:widowControl w:val="0"/>
        <w:numPr>
          <w:ilvl w:val="0"/>
          <w:numId w:val="25"/>
        </w:numPr>
        <w:ind w:left="720" w:hanging="360"/>
        <w:jc w:val="both"/>
        <w:rPr>
          <w:rFonts w:eastAsia="Calibri"/>
          <w:color w:val="000000"/>
        </w:rPr>
      </w:pPr>
      <w:r w:rsidRPr="00C1011D">
        <w:rPr>
          <w:rFonts w:eastAsia="Calibri"/>
          <w:color w:val="000000"/>
        </w:rPr>
        <w:t xml:space="preserve">własność wydanych Zamawiającemu nośników, na których została utrwalona Dokumentacja (lub jej poszczególne elementy) w celu ich przekazania Zamawiającemu, z chwilą wydania tych nośników Zamawiającemu. </w:t>
      </w:r>
    </w:p>
    <w:p w14:paraId="2466F9E3" w14:textId="77777777" w:rsidR="00235238" w:rsidRPr="00C1011D" w:rsidRDefault="00235238" w:rsidP="00354FA7">
      <w:pPr>
        <w:widowControl w:val="0"/>
        <w:numPr>
          <w:ilvl w:val="0"/>
          <w:numId w:val="22"/>
        </w:numPr>
        <w:autoSpaceDE w:val="0"/>
        <w:autoSpaceDN w:val="0"/>
        <w:adjustRightInd w:val="0"/>
        <w:ind w:left="284" w:right="23" w:hanging="284"/>
        <w:jc w:val="both"/>
        <w:rPr>
          <w:rFonts w:eastAsia="Calibri"/>
          <w:color w:val="000000"/>
        </w:rPr>
      </w:pPr>
      <w:r w:rsidRPr="00C1011D">
        <w:rPr>
          <w:rFonts w:eastAsia="Calibri"/>
          <w:color w:val="000000"/>
        </w:rPr>
        <w:t>Przeniesienie przez Wykonawcę na Zamawiającego praw do Dokumen</w:t>
      </w:r>
      <w:r w:rsidR="00E9707D" w:rsidRPr="00C1011D">
        <w:rPr>
          <w:rFonts w:eastAsia="Calibri"/>
          <w:color w:val="000000"/>
        </w:rPr>
        <w:t>tacji, o </w:t>
      </w:r>
      <w:r w:rsidRPr="00C1011D">
        <w:rPr>
          <w:rFonts w:eastAsia="Calibri"/>
          <w:color w:val="000000"/>
        </w:rPr>
        <w:t xml:space="preserve">których mowa powyżej, nastąpi z chwilą jej wydania Zamawiającemu. </w:t>
      </w:r>
    </w:p>
    <w:p w14:paraId="1D8D399B" w14:textId="77777777" w:rsidR="00235238" w:rsidRPr="00C1011D" w:rsidRDefault="00235238" w:rsidP="0009593F">
      <w:pPr>
        <w:widowControl w:val="0"/>
        <w:autoSpaceDE w:val="0"/>
        <w:autoSpaceDN w:val="0"/>
        <w:adjustRightInd w:val="0"/>
        <w:spacing w:line="276" w:lineRule="auto"/>
        <w:ind w:right="23"/>
        <w:jc w:val="both"/>
        <w:rPr>
          <w:rFonts w:eastAsia="Calibri"/>
          <w:color w:val="000000"/>
          <w:sz w:val="16"/>
          <w:szCs w:val="16"/>
        </w:rPr>
      </w:pPr>
    </w:p>
    <w:p w14:paraId="4DE7B55E" w14:textId="77777777" w:rsidR="00235238" w:rsidRPr="00C1011D" w:rsidRDefault="00235238" w:rsidP="001C75A6">
      <w:pPr>
        <w:spacing w:line="276" w:lineRule="auto"/>
        <w:ind w:left="426"/>
        <w:jc w:val="center"/>
        <w:rPr>
          <w:b/>
          <w:color w:val="000000"/>
        </w:rPr>
      </w:pPr>
      <w:r w:rsidRPr="00C1011D">
        <w:rPr>
          <w:b/>
          <w:color w:val="000000"/>
        </w:rPr>
        <w:t>§ 1</w:t>
      </w:r>
      <w:r w:rsidR="00C76931" w:rsidRPr="00C1011D">
        <w:rPr>
          <w:b/>
          <w:color w:val="000000"/>
        </w:rPr>
        <w:t>7</w:t>
      </w:r>
    </w:p>
    <w:p w14:paraId="4D25AA9E" w14:textId="77777777" w:rsidR="00235238" w:rsidRPr="00FD37B6" w:rsidRDefault="00235238" w:rsidP="001C75A6">
      <w:pPr>
        <w:spacing w:line="276" w:lineRule="auto"/>
        <w:ind w:left="426"/>
        <w:jc w:val="center"/>
        <w:rPr>
          <w:b/>
          <w:color w:val="000000"/>
        </w:rPr>
      </w:pPr>
      <w:r w:rsidRPr="00FD37B6">
        <w:rPr>
          <w:b/>
          <w:color w:val="000000"/>
        </w:rPr>
        <w:t xml:space="preserve">WYNAGRODZENIE </w:t>
      </w:r>
    </w:p>
    <w:p w14:paraId="390F5693" w14:textId="77777777" w:rsidR="00235238" w:rsidRPr="00FD37B6" w:rsidRDefault="00235238" w:rsidP="00157155">
      <w:pPr>
        <w:ind w:left="426"/>
        <w:jc w:val="center"/>
        <w:rPr>
          <w:color w:val="000000"/>
          <w:sz w:val="16"/>
          <w:szCs w:val="16"/>
        </w:rPr>
      </w:pPr>
    </w:p>
    <w:p w14:paraId="1C7923D1" w14:textId="39EC7F20" w:rsidR="003209EC" w:rsidRPr="00FD37B6" w:rsidRDefault="003209EC" w:rsidP="00157155">
      <w:pPr>
        <w:numPr>
          <w:ilvl w:val="0"/>
          <w:numId w:val="26"/>
        </w:numPr>
        <w:jc w:val="both"/>
        <w:rPr>
          <w:color w:val="000000"/>
        </w:rPr>
      </w:pPr>
      <w:r w:rsidRPr="00FD37B6">
        <w:rPr>
          <w:color w:val="000000"/>
        </w:rPr>
        <w:t>Strony ustalą wynagrodzenie za</w:t>
      </w:r>
      <w:r w:rsidR="009501D1">
        <w:rPr>
          <w:color w:val="000000"/>
        </w:rPr>
        <w:t xml:space="preserve"> cały</w:t>
      </w:r>
      <w:r w:rsidRPr="00FD37B6">
        <w:rPr>
          <w:color w:val="000000"/>
        </w:rPr>
        <w:t xml:space="preserve"> przedmiot umowy zgodnie z przedłożoną ofertą w wysokości: netto ……………… zł (słownie: …………………..) plus …. % podatku VAT tj. kwota ……. zł, co daje kwotę brutto ……….. zł (słownie: ………………………….).</w:t>
      </w:r>
    </w:p>
    <w:p w14:paraId="6E5FB74E" w14:textId="2ABB373F" w:rsidR="003209EC" w:rsidRDefault="00CF7FB5" w:rsidP="00157155">
      <w:pPr>
        <w:numPr>
          <w:ilvl w:val="0"/>
          <w:numId w:val="26"/>
        </w:numPr>
        <w:jc w:val="both"/>
      </w:pPr>
      <w:r w:rsidRPr="00305830">
        <w:rPr>
          <w:shd w:val="clear" w:color="auto" w:fill="FFFFFF"/>
        </w:rPr>
        <w:t xml:space="preserve">Wynagrodzenie za realizację Przedmiotu Zamówienia będzie płatne w trzech </w:t>
      </w:r>
      <w:r w:rsidR="003F763F" w:rsidRPr="00305830">
        <w:rPr>
          <w:shd w:val="clear" w:color="auto" w:fill="FFFFFF"/>
        </w:rPr>
        <w:t>transzach</w:t>
      </w:r>
      <w:r w:rsidR="00C81A37" w:rsidRPr="00305830">
        <w:rPr>
          <w:shd w:val="clear" w:color="auto" w:fill="FFFFFF"/>
        </w:rPr>
        <w:t xml:space="preserve"> </w:t>
      </w:r>
      <w:r w:rsidR="00C81A37" w:rsidRPr="00305830">
        <w:t xml:space="preserve">opisanych w </w:t>
      </w:r>
      <w:r w:rsidR="00C81A37" w:rsidRPr="00305830">
        <w:rPr>
          <w:b/>
        </w:rPr>
        <w:t xml:space="preserve">§ </w:t>
      </w:r>
      <w:r w:rsidR="008133DA" w:rsidRPr="00305830">
        <w:t>5</w:t>
      </w:r>
      <w:r w:rsidR="00C81A37" w:rsidRPr="00305830">
        <w:t xml:space="preserve"> pkt.</w:t>
      </w:r>
      <w:r w:rsidR="008133DA" w:rsidRPr="00305830">
        <w:t>2</w:t>
      </w:r>
      <w:r w:rsidR="00C81A37" w:rsidRPr="00305830">
        <w:t>,</w:t>
      </w:r>
      <w:r w:rsidRPr="00305830">
        <w:rPr>
          <w:shd w:val="clear" w:color="auto" w:fill="FFFFFF"/>
        </w:rPr>
        <w:t xml:space="preserve"> za wykonanie zadań potwierdzonych</w:t>
      </w:r>
      <w:r w:rsidR="003F763F" w:rsidRPr="00305830">
        <w:rPr>
          <w:shd w:val="clear" w:color="auto" w:fill="FFFFFF"/>
        </w:rPr>
        <w:t xml:space="preserve"> przez</w:t>
      </w:r>
      <w:r w:rsidRPr="00305830">
        <w:rPr>
          <w:shd w:val="clear" w:color="auto" w:fill="FFFFFF"/>
        </w:rPr>
        <w:t xml:space="preserve"> </w:t>
      </w:r>
      <w:r w:rsidR="003F763F" w:rsidRPr="00305830">
        <w:rPr>
          <w:shd w:val="clear" w:color="auto" w:fill="FFFFFF"/>
        </w:rPr>
        <w:t xml:space="preserve">Zamawiającego </w:t>
      </w:r>
      <w:r w:rsidRPr="00305830">
        <w:rPr>
          <w:shd w:val="clear" w:color="auto" w:fill="FFFFFF"/>
        </w:rPr>
        <w:t xml:space="preserve">protokołem odbioru </w:t>
      </w:r>
      <w:r w:rsidR="003209EC" w:rsidRPr="00305830">
        <w:t>bez zastrzeżeń</w:t>
      </w:r>
      <w:r w:rsidR="009501D1">
        <w:t xml:space="preserve"> w wysokości: </w:t>
      </w:r>
    </w:p>
    <w:p w14:paraId="6B432714" w14:textId="77777777" w:rsidR="00F523C3" w:rsidRDefault="00F523C3" w:rsidP="00F523C3">
      <w:pPr>
        <w:ind w:left="720"/>
        <w:jc w:val="both"/>
      </w:pPr>
    </w:p>
    <w:p w14:paraId="673866B3" w14:textId="075A6C48" w:rsidR="0078000A" w:rsidRPr="0078000A" w:rsidRDefault="0078000A" w:rsidP="0078000A">
      <w:pPr>
        <w:pStyle w:val="Akapitzlist"/>
        <w:numPr>
          <w:ilvl w:val="0"/>
          <w:numId w:val="59"/>
        </w:numPr>
        <w:jc w:val="both"/>
      </w:pPr>
      <w:r>
        <w:t>tran</w:t>
      </w:r>
      <w:r w:rsidR="009501D1">
        <w:t>sza</w:t>
      </w:r>
      <w:r>
        <w:t xml:space="preserve"> nr</w:t>
      </w:r>
      <w:r w:rsidR="009501D1">
        <w:t xml:space="preserve"> 1 </w:t>
      </w:r>
      <w:r>
        <w:t xml:space="preserve">w wysokości: </w:t>
      </w:r>
      <w:r w:rsidRPr="0078000A">
        <w:rPr>
          <w:color w:val="000000"/>
        </w:rPr>
        <w:t>netto ……………… zł (słownie: …………………..) plus …. % podatku VAT tj. kwota ……. zł, co daje kwotę brutto ……….. zł (słownie: ………………………….)</w:t>
      </w:r>
      <w:r>
        <w:rPr>
          <w:color w:val="000000"/>
        </w:rPr>
        <w:t>,</w:t>
      </w:r>
    </w:p>
    <w:p w14:paraId="32F8C399" w14:textId="262BE772" w:rsidR="0078000A" w:rsidRPr="0078000A" w:rsidRDefault="009501D1" w:rsidP="0078000A">
      <w:pPr>
        <w:pStyle w:val="Akapitzlist"/>
        <w:numPr>
          <w:ilvl w:val="0"/>
          <w:numId w:val="59"/>
        </w:numPr>
        <w:jc w:val="both"/>
      </w:pPr>
      <w:r>
        <w:t xml:space="preserve">transza </w:t>
      </w:r>
      <w:r w:rsidR="0078000A">
        <w:t xml:space="preserve">nr </w:t>
      </w:r>
      <w:r>
        <w:t>2</w:t>
      </w:r>
      <w:r w:rsidR="0078000A">
        <w:t xml:space="preserve"> w wysokości: </w:t>
      </w:r>
      <w:r w:rsidR="0078000A" w:rsidRPr="0078000A">
        <w:rPr>
          <w:color w:val="000000"/>
        </w:rPr>
        <w:t>netto ……………… zł (słownie: …………………..) plus …. % podatku VAT tj. kwota ……. zł, co daje kwotę brutto ……….. zł (słownie: ………………………….).</w:t>
      </w:r>
    </w:p>
    <w:p w14:paraId="56B0E26D" w14:textId="00056255" w:rsidR="0078000A" w:rsidRPr="0078000A" w:rsidRDefault="0078000A" w:rsidP="0078000A">
      <w:pPr>
        <w:pStyle w:val="Akapitzlist"/>
        <w:numPr>
          <w:ilvl w:val="0"/>
          <w:numId w:val="59"/>
        </w:numPr>
        <w:jc w:val="both"/>
      </w:pPr>
      <w:r>
        <w:rPr>
          <w:color w:val="000000"/>
        </w:rPr>
        <w:t xml:space="preserve">transza nr 3 </w:t>
      </w:r>
      <w:r>
        <w:t xml:space="preserve">w wysokości: </w:t>
      </w:r>
      <w:r w:rsidRPr="0078000A">
        <w:rPr>
          <w:color w:val="000000"/>
        </w:rPr>
        <w:t>netto ……………… zł (słownie: …………………..) plus …. % podatku VAT tj. kwota ……. zł, co daje kwotę brutto ……….. zł (słownie: ………………………….).</w:t>
      </w:r>
    </w:p>
    <w:p w14:paraId="16D579EE" w14:textId="40937FDD" w:rsidR="009501D1" w:rsidRPr="00305830" w:rsidRDefault="009501D1" w:rsidP="0078000A">
      <w:pPr>
        <w:jc w:val="both"/>
      </w:pPr>
      <w:r>
        <w:t xml:space="preserve"> </w:t>
      </w:r>
    </w:p>
    <w:p w14:paraId="0BDA6F35" w14:textId="77777777" w:rsidR="00C81A37" w:rsidRPr="00305830" w:rsidRDefault="00C81A37" w:rsidP="00157155">
      <w:pPr>
        <w:numPr>
          <w:ilvl w:val="0"/>
          <w:numId w:val="26"/>
        </w:numPr>
        <w:jc w:val="both"/>
      </w:pPr>
      <w:r w:rsidRPr="00305830">
        <w:t xml:space="preserve">Odebrane przez Zamawiającego zadania będą płatne zgodnie z kwotami, podanymi przez Wykonawcę w poszczególnych pozycjach formularza ofertowego. </w:t>
      </w:r>
    </w:p>
    <w:p w14:paraId="76756940" w14:textId="532553FD" w:rsidR="00C81A37" w:rsidRPr="00305830" w:rsidRDefault="00C81A37" w:rsidP="00157155">
      <w:pPr>
        <w:numPr>
          <w:ilvl w:val="0"/>
          <w:numId w:val="26"/>
        </w:numPr>
        <w:jc w:val="both"/>
      </w:pPr>
      <w:r w:rsidRPr="00305830">
        <w:t xml:space="preserve">Możliwe jest tylko rozliczenie fizycznie zakończonych i należycie zrealizowanych zadań </w:t>
      </w:r>
      <w:r w:rsidRPr="00305830">
        <w:rPr>
          <w:rFonts w:cs="Calibri"/>
          <w:shd w:val="clear" w:color="auto" w:fill="FFFFFF"/>
        </w:rPr>
        <w:t>nie ma możliwości rozliczenia częściowo wykonanego przedmiotu zadania</w:t>
      </w:r>
      <w:r w:rsidR="00157155" w:rsidRPr="00305830">
        <w:rPr>
          <w:rFonts w:cs="Calibri"/>
          <w:shd w:val="clear" w:color="auto" w:fill="FFFFFF"/>
        </w:rPr>
        <w:t>.</w:t>
      </w:r>
    </w:p>
    <w:p w14:paraId="32263B89" w14:textId="77777777" w:rsidR="00C81A37" w:rsidRPr="00305830" w:rsidRDefault="003209EC" w:rsidP="00157155">
      <w:pPr>
        <w:numPr>
          <w:ilvl w:val="0"/>
          <w:numId w:val="26"/>
        </w:numPr>
        <w:jc w:val="both"/>
      </w:pPr>
      <w:r w:rsidRPr="00305830">
        <w:t xml:space="preserve">Wykonawca jest zobowiązany po podpisaniu umowy przedstawić do </w:t>
      </w:r>
      <w:r w:rsidR="00C81A37" w:rsidRPr="00305830">
        <w:t>14</w:t>
      </w:r>
      <w:r w:rsidRPr="00305830">
        <w:t xml:space="preserve"> dni </w:t>
      </w:r>
      <w:r w:rsidR="00C81A37" w:rsidRPr="00305830">
        <w:t xml:space="preserve">wstępny </w:t>
      </w:r>
      <w:r w:rsidRPr="00305830">
        <w:t>harmonogram prac, harmonogram musi zostać zaakceptowany przez Zamawiającego</w:t>
      </w:r>
      <w:r w:rsidR="00235238" w:rsidRPr="00305830">
        <w:rPr>
          <w:rFonts w:eastAsia="Calibri"/>
        </w:rPr>
        <w:t xml:space="preserve">. </w:t>
      </w:r>
    </w:p>
    <w:p w14:paraId="6A0E9651" w14:textId="70A39983" w:rsidR="00235238" w:rsidRPr="00F523C3" w:rsidRDefault="00235238" w:rsidP="00F523C3">
      <w:pPr>
        <w:numPr>
          <w:ilvl w:val="0"/>
          <w:numId w:val="26"/>
        </w:numPr>
        <w:ind w:left="714" w:hanging="357"/>
        <w:jc w:val="both"/>
        <w:rPr>
          <w:color w:val="00B0F0"/>
        </w:rPr>
      </w:pPr>
      <w:r w:rsidRPr="00305830">
        <w:rPr>
          <w:rFonts w:eastAsia="Calibri"/>
        </w:rPr>
        <w:t xml:space="preserve">Wynagrodzenie stanowi całość wynagrodzenia Wykonawcy w związku z realizacją </w:t>
      </w:r>
      <w:r w:rsidRPr="00C81A37">
        <w:rPr>
          <w:rFonts w:eastAsia="Calibri"/>
          <w:color w:val="000000"/>
        </w:rPr>
        <w:t>Umowy</w:t>
      </w:r>
      <w:r w:rsidR="00A04CD1" w:rsidRPr="00C81A37">
        <w:rPr>
          <w:rFonts w:eastAsia="Calibri"/>
          <w:color w:val="000000"/>
        </w:rPr>
        <w:t xml:space="preserve"> i obejmuje  wszelkie koszty związane z realizacją zamówienia.</w:t>
      </w:r>
      <w:r w:rsidR="00036DC6" w:rsidRPr="00C81A37">
        <w:rPr>
          <w:rFonts w:eastAsia="Calibri"/>
          <w:color w:val="000000"/>
        </w:rPr>
        <w:t xml:space="preserve"> </w:t>
      </w:r>
      <w:r w:rsidRPr="00C81A37">
        <w:rPr>
          <w:rFonts w:eastAsia="Calibri"/>
          <w:color w:val="000000"/>
        </w:rPr>
        <w:t xml:space="preserve">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 </w:t>
      </w:r>
    </w:p>
    <w:p w14:paraId="22C44E00" w14:textId="5134B381" w:rsidR="00235238" w:rsidRPr="00F523C3" w:rsidRDefault="00F523C3" w:rsidP="00F523C3">
      <w:pPr>
        <w:numPr>
          <w:ilvl w:val="0"/>
          <w:numId w:val="26"/>
        </w:numPr>
        <w:ind w:left="714" w:hanging="357"/>
        <w:jc w:val="both"/>
        <w:rPr>
          <w:color w:val="00B0F0"/>
        </w:rPr>
      </w:pPr>
      <w:r>
        <w:rPr>
          <w:rFonts w:eastAsia="Calibri"/>
          <w:color w:val="000000"/>
        </w:rPr>
        <w:t>W</w:t>
      </w:r>
      <w:r w:rsidR="00235238" w:rsidRPr="00F523C3">
        <w:rPr>
          <w:rFonts w:eastAsia="Calibri"/>
          <w:color w:val="000000"/>
        </w:rPr>
        <w:t>ynagrodzenie będzie płatne przelewem w</w:t>
      </w:r>
      <w:r w:rsidR="003209EC" w:rsidRPr="00F523C3">
        <w:rPr>
          <w:rFonts w:eastAsia="Calibri"/>
          <w:color w:val="000000"/>
        </w:rPr>
        <w:t xml:space="preserve"> 3 transzach w</w:t>
      </w:r>
      <w:r w:rsidR="00235238" w:rsidRPr="00F523C3">
        <w:rPr>
          <w:rFonts w:eastAsia="Calibri"/>
          <w:color w:val="000000"/>
        </w:rPr>
        <w:t xml:space="preserve"> terminie do </w:t>
      </w:r>
      <w:r w:rsidR="0032049B" w:rsidRPr="00F523C3">
        <w:rPr>
          <w:rFonts w:eastAsia="Calibri"/>
          <w:color w:val="000000"/>
        </w:rPr>
        <w:t>……</w:t>
      </w:r>
      <w:r w:rsidR="00235238" w:rsidRPr="00F523C3">
        <w:rPr>
          <w:rFonts w:eastAsia="Calibri"/>
          <w:color w:val="000000"/>
        </w:rPr>
        <w:t xml:space="preserve"> dni od daty otrzymania prawidłowo wystawionej faktury VAT </w:t>
      </w:r>
      <w:r w:rsidR="00157155" w:rsidRPr="00F523C3">
        <w:rPr>
          <w:rFonts w:eastAsia="Calibri"/>
          <w:color w:val="000000"/>
        </w:rPr>
        <w:t>po</w:t>
      </w:r>
      <w:r w:rsidR="00235238" w:rsidRPr="00F523C3">
        <w:rPr>
          <w:rFonts w:eastAsia="Calibri"/>
          <w:color w:val="000000"/>
        </w:rPr>
        <w:t xml:space="preserve"> </w:t>
      </w:r>
      <w:r w:rsidR="0068671E" w:rsidRPr="00F523C3">
        <w:rPr>
          <w:rFonts w:eastAsia="Calibri"/>
          <w:color w:val="000000"/>
        </w:rPr>
        <w:t>podpisan</w:t>
      </w:r>
      <w:r w:rsidR="00157155" w:rsidRPr="00F523C3">
        <w:rPr>
          <w:rFonts w:eastAsia="Calibri"/>
          <w:color w:val="000000"/>
        </w:rPr>
        <w:t>iu</w:t>
      </w:r>
      <w:r w:rsidR="0068671E" w:rsidRPr="00F523C3">
        <w:rPr>
          <w:rFonts w:eastAsia="Calibri"/>
          <w:color w:val="000000"/>
        </w:rPr>
        <w:t xml:space="preserve"> przez Zamawiającego bez zastrzeżeń </w:t>
      </w:r>
      <w:r w:rsidR="00235238" w:rsidRPr="00F523C3">
        <w:rPr>
          <w:rFonts w:eastAsia="Calibri"/>
          <w:color w:val="000000"/>
        </w:rPr>
        <w:t>Protokoł</w:t>
      </w:r>
      <w:r w:rsidR="004D48AF" w:rsidRPr="00F523C3">
        <w:rPr>
          <w:rFonts w:eastAsia="Calibri"/>
          <w:color w:val="000000"/>
        </w:rPr>
        <w:t>u</w:t>
      </w:r>
      <w:r w:rsidR="00235238" w:rsidRPr="00F523C3">
        <w:rPr>
          <w:rFonts w:eastAsia="Calibri"/>
          <w:color w:val="000000"/>
        </w:rPr>
        <w:t xml:space="preserve"> Odbioru. Wynagrodzenie będzie płatne na rachunek Wykonawcy wskazany na fakturze. </w:t>
      </w:r>
    </w:p>
    <w:p w14:paraId="5FF10A4C" w14:textId="6E352914" w:rsidR="00235238" w:rsidRPr="00F523C3" w:rsidRDefault="00F523C3" w:rsidP="00F523C3">
      <w:pPr>
        <w:numPr>
          <w:ilvl w:val="0"/>
          <w:numId w:val="26"/>
        </w:numPr>
        <w:ind w:left="714" w:hanging="357"/>
        <w:jc w:val="both"/>
        <w:rPr>
          <w:color w:val="00B0F0"/>
        </w:rPr>
      </w:pPr>
      <w:r>
        <w:rPr>
          <w:rFonts w:eastAsia="Calibri"/>
          <w:color w:val="000000"/>
        </w:rPr>
        <w:t>P</w:t>
      </w:r>
      <w:r w:rsidR="00235238" w:rsidRPr="00F523C3">
        <w:rPr>
          <w:rFonts w:eastAsia="Calibri"/>
          <w:color w:val="000000"/>
        </w:rPr>
        <w:t>odstawą wystawienia faktury jest Protokół Odbioru</w:t>
      </w:r>
      <w:r w:rsidR="0068671E" w:rsidRPr="00F523C3">
        <w:rPr>
          <w:rFonts w:eastAsia="Calibri"/>
          <w:color w:val="000000"/>
        </w:rPr>
        <w:t xml:space="preserve"> podpisany przez Zamawiającego bez zastrzeżeń.</w:t>
      </w:r>
    </w:p>
    <w:p w14:paraId="3D24FD92" w14:textId="599A102B" w:rsidR="00235238" w:rsidRPr="00F523C3" w:rsidRDefault="00235238" w:rsidP="00F523C3">
      <w:pPr>
        <w:numPr>
          <w:ilvl w:val="0"/>
          <w:numId w:val="26"/>
        </w:numPr>
        <w:ind w:left="714" w:hanging="357"/>
        <w:jc w:val="both"/>
        <w:rPr>
          <w:color w:val="00B0F0"/>
        </w:rPr>
      </w:pPr>
      <w:r w:rsidRPr="00F523C3">
        <w:rPr>
          <w:rFonts w:eastAsia="Calibri"/>
          <w:color w:val="000000"/>
        </w:rPr>
        <w:t xml:space="preserve">Za datę zapłaty Strony ustalają dzień, w którym Zamawiający wydał bankowi polecenie przelewu Wynagrodzenia na rachunek bankowy Wykonawcy. </w:t>
      </w:r>
    </w:p>
    <w:p w14:paraId="4F209C76" w14:textId="48F4ADDB" w:rsidR="001C75A6" w:rsidRPr="00F523C3" w:rsidRDefault="00F523C3" w:rsidP="00F523C3">
      <w:pPr>
        <w:numPr>
          <w:ilvl w:val="0"/>
          <w:numId w:val="26"/>
        </w:numPr>
        <w:ind w:left="714" w:hanging="357"/>
        <w:jc w:val="both"/>
        <w:rPr>
          <w:color w:val="00B0F0"/>
        </w:rPr>
      </w:pPr>
      <w:r>
        <w:rPr>
          <w:rFonts w:eastAsia="Calibri"/>
          <w:color w:val="000000"/>
        </w:rPr>
        <w:t>Za</w:t>
      </w:r>
      <w:r w:rsidR="001C75A6" w:rsidRPr="00F523C3">
        <w:rPr>
          <w:rFonts w:eastAsia="Calibri"/>
          <w:color w:val="000000"/>
        </w:rPr>
        <w:t>pisy dotyczące fakturowania:</w:t>
      </w:r>
      <w:r w:rsidR="00C81A37" w:rsidRPr="00F523C3">
        <w:rPr>
          <w:rFonts w:eastAsia="Calibri"/>
          <w:color w:val="000000"/>
        </w:rPr>
        <w:t xml:space="preserve"> </w:t>
      </w:r>
      <w:r w:rsidR="00CF7FB5" w:rsidRPr="00F523C3">
        <w:rPr>
          <w:color w:val="2D2D2D"/>
          <w:shd w:val="clear" w:color="auto" w:fill="FFFFFF"/>
        </w:rPr>
        <w:t xml:space="preserve">Gmina </w:t>
      </w:r>
      <w:r w:rsidR="00CF7FB5" w:rsidRPr="00F523C3">
        <w:rPr>
          <w:shd w:val="clear" w:color="auto" w:fill="FFFFFF"/>
        </w:rPr>
        <w:t>Poronin ul. Józefa Piłsudskiego 5 Poronin 34</w:t>
      </w:r>
      <w:r w:rsidR="00CF7FB5" w:rsidRPr="00F523C3">
        <w:rPr>
          <w:shd w:val="clear" w:color="auto" w:fill="FFFFFF"/>
        </w:rPr>
        <w:noBreakHyphen/>
        <w:t>520, NIP: 7361705814</w:t>
      </w:r>
      <w:r w:rsidR="00CF7FB5" w:rsidRPr="00F523C3">
        <w:rPr>
          <w:rFonts w:ascii="Calibri" w:hAnsi="Calibri" w:cs="Calibri"/>
          <w:sz w:val="22"/>
          <w:szCs w:val="22"/>
          <w:shd w:val="clear" w:color="auto" w:fill="FFFFFF"/>
        </w:rPr>
        <w:t> </w:t>
      </w:r>
    </w:p>
    <w:p w14:paraId="311F2D37" w14:textId="77777777" w:rsidR="00235238" w:rsidRPr="00DC6479" w:rsidRDefault="00235238" w:rsidP="00123195">
      <w:pPr>
        <w:widowControl w:val="0"/>
        <w:autoSpaceDE w:val="0"/>
        <w:autoSpaceDN w:val="0"/>
        <w:adjustRightInd w:val="0"/>
        <w:spacing w:line="276" w:lineRule="auto"/>
        <w:ind w:right="23"/>
        <w:jc w:val="both"/>
        <w:rPr>
          <w:rFonts w:eastAsia="Calibri"/>
          <w:sz w:val="16"/>
          <w:szCs w:val="16"/>
        </w:rPr>
      </w:pPr>
    </w:p>
    <w:p w14:paraId="1416625D" w14:textId="77777777" w:rsidR="00235238" w:rsidRPr="00C1011D" w:rsidRDefault="00235238" w:rsidP="001C75A6">
      <w:pPr>
        <w:spacing w:line="276" w:lineRule="auto"/>
        <w:ind w:left="426"/>
        <w:jc w:val="center"/>
        <w:rPr>
          <w:b/>
          <w:color w:val="000000"/>
        </w:rPr>
      </w:pPr>
      <w:r w:rsidRPr="00C1011D">
        <w:rPr>
          <w:b/>
          <w:color w:val="000000"/>
        </w:rPr>
        <w:t xml:space="preserve">§ </w:t>
      </w:r>
      <w:r w:rsidR="00794B13" w:rsidRPr="00C1011D">
        <w:rPr>
          <w:b/>
          <w:color w:val="000000"/>
        </w:rPr>
        <w:t>1</w:t>
      </w:r>
      <w:r w:rsidR="00C76931" w:rsidRPr="00C1011D">
        <w:rPr>
          <w:b/>
          <w:color w:val="000000"/>
        </w:rPr>
        <w:t>8</w:t>
      </w:r>
    </w:p>
    <w:p w14:paraId="39C832EC" w14:textId="77777777" w:rsidR="00235238" w:rsidRPr="00C1011D" w:rsidRDefault="00235238" w:rsidP="001C75A6">
      <w:pPr>
        <w:spacing w:line="276" w:lineRule="auto"/>
        <w:ind w:left="426"/>
        <w:jc w:val="center"/>
        <w:rPr>
          <w:b/>
          <w:color w:val="000000"/>
        </w:rPr>
      </w:pPr>
      <w:r w:rsidRPr="00C1011D">
        <w:rPr>
          <w:b/>
          <w:color w:val="000000"/>
        </w:rPr>
        <w:t xml:space="preserve">KARY UMOWNE </w:t>
      </w:r>
    </w:p>
    <w:p w14:paraId="505656DC" w14:textId="77777777" w:rsidR="00123195" w:rsidRPr="00C1011D" w:rsidRDefault="00123195" w:rsidP="001C75A6">
      <w:pPr>
        <w:spacing w:line="276" w:lineRule="auto"/>
        <w:ind w:left="426"/>
        <w:jc w:val="center"/>
        <w:rPr>
          <w:b/>
          <w:color w:val="000000"/>
          <w:sz w:val="16"/>
          <w:szCs w:val="16"/>
        </w:rPr>
      </w:pPr>
    </w:p>
    <w:p w14:paraId="1B4F0892" w14:textId="77777777" w:rsidR="00235238" w:rsidRPr="00C1011D" w:rsidRDefault="00235238" w:rsidP="00123195">
      <w:pPr>
        <w:autoSpaceDE w:val="0"/>
        <w:autoSpaceDN w:val="0"/>
        <w:adjustRightInd w:val="0"/>
        <w:jc w:val="both"/>
        <w:rPr>
          <w:b/>
          <w:color w:val="000000"/>
        </w:rPr>
      </w:pPr>
      <w:r w:rsidRPr="00C1011D">
        <w:rPr>
          <w:b/>
          <w:color w:val="000000"/>
        </w:rPr>
        <w:t xml:space="preserve">POSTANOWIENIA </w:t>
      </w:r>
      <w:r w:rsidRPr="00C1011D">
        <w:rPr>
          <w:rFonts w:eastAsia="Calibri"/>
          <w:b/>
          <w:bCs/>
          <w:color w:val="000000"/>
        </w:rPr>
        <w:t>WSTĘPNE</w:t>
      </w:r>
    </w:p>
    <w:p w14:paraId="420889ED" w14:textId="77777777" w:rsidR="00235238" w:rsidRPr="00C1011D" w:rsidRDefault="00235238"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 xml:space="preserve">Naliczenie zastrzeżonych Umową kar umownych nie wyłącza możliwości dochodzenia odszkodowania na zasadach ogólnych do pełnej wysokości szkody poniesionej przez Zamawiającego. </w:t>
      </w:r>
    </w:p>
    <w:p w14:paraId="5CA02E79" w14:textId="77777777" w:rsidR="00235238" w:rsidRPr="00C1011D" w:rsidRDefault="00235238"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 xml:space="preserve">Kary umowne są niezależne od siebie i należą się Zamawiającemu w pełnej wysokości nawet w przypadku, gdy z powodu jednego zdarzenia naliczona jest więcej niż jedna kara. </w:t>
      </w:r>
    </w:p>
    <w:p w14:paraId="0823CEF2" w14:textId="77777777" w:rsidR="00235238" w:rsidRPr="00C1011D" w:rsidRDefault="00235238"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 xml:space="preserve">Kary umowne są należne także w przypadku odstąpienia od Umowy lub jej wypowiedzenia, niezależnie od przyczyn odstąpienia lub wypowiedzenia. </w:t>
      </w:r>
    </w:p>
    <w:p w14:paraId="4851A983" w14:textId="66B1F22C" w:rsidR="005E6E4F" w:rsidRPr="00FC7C59" w:rsidRDefault="00235238" w:rsidP="00E60526">
      <w:pPr>
        <w:widowControl w:val="0"/>
        <w:numPr>
          <w:ilvl w:val="0"/>
          <w:numId w:val="27"/>
        </w:numPr>
        <w:autoSpaceDE w:val="0"/>
        <w:autoSpaceDN w:val="0"/>
        <w:adjustRightInd w:val="0"/>
        <w:ind w:left="284" w:right="23" w:hanging="284"/>
        <w:jc w:val="both"/>
        <w:rPr>
          <w:rFonts w:eastAsia="Calibri"/>
          <w:color w:val="000000"/>
          <w:sz w:val="16"/>
          <w:szCs w:val="16"/>
        </w:rPr>
      </w:pPr>
      <w:r w:rsidRPr="00FC7C59">
        <w:rPr>
          <w:rFonts w:eastAsia="Calibri"/>
          <w:color w:val="000000"/>
        </w:rPr>
        <w:t>Kwoty kar umownych będą płatne w terminie wskazanym w żądaniu Zamawiającego. Powyższe nie wyłącza możliwości potrącenia naliczonych kar</w:t>
      </w:r>
      <w:r w:rsidR="00102757" w:rsidRPr="00FC7C59">
        <w:rPr>
          <w:rFonts w:eastAsia="Calibri"/>
          <w:color w:val="000000"/>
        </w:rPr>
        <w:t xml:space="preserve"> z wynagrodzenia należnego Wykonawcy</w:t>
      </w:r>
      <w:r w:rsidR="00FC7C59">
        <w:rPr>
          <w:rFonts w:eastAsia="Calibri"/>
          <w:color w:val="000000"/>
        </w:rPr>
        <w:t>.</w:t>
      </w:r>
    </w:p>
    <w:p w14:paraId="7FE0F375" w14:textId="77777777" w:rsidR="00235238" w:rsidRPr="00C1011D" w:rsidRDefault="00235238" w:rsidP="00123195">
      <w:pPr>
        <w:autoSpaceDE w:val="0"/>
        <w:autoSpaceDN w:val="0"/>
        <w:adjustRightInd w:val="0"/>
        <w:jc w:val="both"/>
        <w:rPr>
          <w:rFonts w:eastAsia="Calibri"/>
          <w:b/>
          <w:color w:val="000000"/>
        </w:rPr>
      </w:pPr>
      <w:r w:rsidRPr="00C1011D">
        <w:rPr>
          <w:rFonts w:eastAsia="Calibri"/>
          <w:b/>
          <w:bCs/>
          <w:color w:val="000000"/>
        </w:rPr>
        <w:t xml:space="preserve">KARA ZA OPÓŹNIENIE W WYKONANIU UMOWY </w:t>
      </w:r>
    </w:p>
    <w:p w14:paraId="73E8CCC8" w14:textId="77777777" w:rsidR="00235238" w:rsidRPr="00C1011D" w:rsidRDefault="00235238"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 xml:space="preserve">O ile wyraźnie nie postanowiono inaczej, w zakresie kar umownych opisanych Umową, odpowiedzialność za opóźnienie oznacza przyjęcie przez Wykonawcę odpowiedzialności za przekroczenie terminu wskazanego w Umowie lub wyznaczonego zgodnie z postanowieniami Umowy na zasadzie ryzyka, od której może się uwolnić wyłącznie wykazując, że opóźnienie nastąpiło z przyczyn, za które odpowiedzialność ponosi Zamawiający lub było spowodowane przyczynami o charakterze siły wyższej. </w:t>
      </w:r>
    </w:p>
    <w:p w14:paraId="45050978" w14:textId="0D2D9C38" w:rsidR="00235238" w:rsidRPr="00C1011D" w:rsidRDefault="00253E1D"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W</w:t>
      </w:r>
      <w:r w:rsidR="00235238" w:rsidRPr="00C1011D">
        <w:rPr>
          <w:rFonts w:eastAsia="Calibri"/>
          <w:color w:val="000000"/>
        </w:rPr>
        <w:t xml:space="preserve"> przypadku opóźnienia w Odbiorze Końcowym </w:t>
      </w:r>
      <w:r w:rsidRPr="00C1011D">
        <w:rPr>
          <w:rFonts w:eastAsia="Calibri"/>
          <w:color w:val="000000"/>
        </w:rPr>
        <w:t xml:space="preserve">Wykonawca zapłaci Zamawiającemu karę umowną </w:t>
      </w:r>
      <w:r w:rsidR="00235238" w:rsidRPr="00C1011D">
        <w:rPr>
          <w:rFonts w:eastAsia="Calibri"/>
          <w:color w:val="000000"/>
        </w:rPr>
        <w:t>w wysokości 500,00 PLN za</w:t>
      </w:r>
      <w:r w:rsidRPr="00C1011D">
        <w:rPr>
          <w:rFonts w:eastAsia="Calibri"/>
          <w:color w:val="000000"/>
        </w:rPr>
        <w:t xml:space="preserve"> każdy rozpoczęty dzień</w:t>
      </w:r>
      <w:r w:rsidR="00235238" w:rsidRPr="00C1011D">
        <w:rPr>
          <w:rFonts w:eastAsia="Calibri"/>
          <w:color w:val="000000"/>
        </w:rPr>
        <w:t xml:space="preserve"> opóźnienia. </w:t>
      </w:r>
    </w:p>
    <w:p w14:paraId="314EBA61" w14:textId="24AF7158" w:rsidR="00C81A37" w:rsidRPr="00C81A37" w:rsidRDefault="00077EAA" w:rsidP="00354FA7">
      <w:pPr>
        <w:widowControl w:val="0"/>
        <w:numPr>
          <w:ilvl w:val="0"/>
          <w:numId w:val="27"/>
        </w:numPr>
        <w:autoSpaceDE w:val="0"/>
        <w:autoSpaceDN w:val="0"/>
        <w:adjustRightInd w:val="0"/>
        <w:ind w:left="284" w:right="23" w:hanging="284"/>
        <w:jc w:val="both"/>
        <w:rPr>
          <w:rFonts w:eastAsia="Calibri"/>
          <w:color w:val="000000"/>
        </w:rPr>
      </w:pPr>
      <w:r w:rsidRPr="00C1011D">
        <w:rPr>
          <w:color w:val="000000"/>
        </w:rPr>
        <w:t>W razie przekroczenia terminu skutecznej naprawy określonego w § 11 pkt 6, (jak i też nie dostarczenia na czas naprawy sprzętu zastępczego lub o gorszych parametrach)* Wykonawca zapłaci Zamawiającemu karę umowną w wysokości 0,5 % wynagrodzenia umownego brutto za każdy dzień zwłoki.</w:t>
      </w:r>
    </w:p>
    <w:p w14:paraId="29905A1A" w14:textId="77777777" w:rsidR="00235238" w:rsidRPr="00C1011D" w:rsidRDefault="00235238" w:rsidP="00123195">
      <w:pPr>
        <w:autoSpaceDE w:val="0"/>
        <w:autoSpaceDN w:val="0"/>
        <w:adjustRightInd w:val="0"/>
        <w:jc w:val="both"/>
        <w:rPr>
          <w:rFonts w:eastAsia="Calibri"/>
          <w:b/>
          <w:color w:val="000000"/>
        </w:rPr>
      </w:pPr>
      <w:r w:rsidRPr="00C1011D">
        <w:rPr>
          <w:rFonts w:eastAsia="Calibri"/>
          <w:b/>
          <w:bCs/>
          <w:color w:val="000000"/>
        </w:rPr>
        <w:t xml:space="preserve">KARY ZA ODSTĄPIENIE / WYPOWIEDZENIE UMOWY </w:t>
      </w:r>
    </w:p>
    <w:p w14:paraId="21DD4F1F" w14:textId="6FF403D0" w:rsidR="00235238" w:rsidRPr="00C1011D" w:rsidRDefault="00253E1D"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W</w:t>
      </w:r>
      <w:r w:rsidR="00235238" w:rsidRPr="00C1011D">
        <w:rPr>
          <w:rFonts w:eastAsia="Calibri"/>
          <w:color w:val="000000"/>
        </w:rPr>
        <w:t xml:space="preserve"> przypadku odstąpienia od Umowy z powodu okolicznośc</w:t>
      </w:r>
      <w:r w:rsidRPr="00C1011D">
        <w:rPr>
          <w:rFonts w:eastAsia="Calibri"/>
          <w:color w:val="000000"/>
        </w:rPr>
        <w:t>i leżących po stronie Wykonawcy, Wykonawca zapłaci Zamawiającemu karę u</w:t>
      </w:r>
      <w:r w:rsidR="00172F5F" w:rsidRPr="00C1011D">
        <w:rPr>
          <w:rFonts w:eastAsia="Calibri"/>
          <w:color w:val="000000"/>
        </w:rPr>
        <w:t xml:space="preserve">mowną w wysokości </w:t>
      </w:r>
      <w:r w:rsidR="00305830">
        <w:rPr>
          <w:rFonts w:eastAsia="Calibri"/>
          <w:color w:val="000000"/>
        </w:rPr>
        <w:t>10% wynagrodzenia</w:t>
      </w:r>
      <w:r w:rsidR="00172F5F" w:rsidRPr="00C1011D">
        <w:rPr>
          <w:rFonts w:eastAsia="Calibri"/>
          <w:color w:val="000000"/>
        </w:rPr>
        <w:t>.</w:t>
      </w:r>
    </w:p>
    <w:p w14:paraId="42310A2A" w14:textId="77777777" w:rsidR="00235238" w:rsidRPr="00C1011D" w:rsidRDefault="00235238" w:rsidP="00235238">
      <w:pPr>
        <w:autoSpaceDE w:val="0"/>
        <w:autoSpaceDN w:val="0"/>
        <w:adjustRightInd w:val="0"/>
        <w:rPr>
          <w:rFonts w:eastAsia="Calibri"/>
          <w:color w:val="000000"/>
          <w:sz w:val="16"/>
          <w:szCs w:val="16"/>
        </w:rPr>
      </w:pPr>
    </w:p>
    <w:p w14:paraId="6E5FC60C" w14:textId="77777777" w:rsidR="00235238" w:rsidRPr="00C1011D" w:rsidRDefault="00235238" w:rsidP="0053369B">
      <w:pPr>
        <w:autoSpaceDE w:val="0"/>
        <w:autoSpaceDN w:val="0"/>
        <w:adjustRightInd w:val="0"/>
        <w:jc w:val="both"/>
        <w:rPr>
          <w:rFonts w:eastAsia="Calibri"/>
          <w:b/>
          <w:color w:val="000000"/>
        </w:rPr>
      </w:pPr>
      <w:r w:rsidRPr="00C1011D">
        <w:rPr>
          <w:rFonts w:eastAsia="Calibri"/>
          <w:b/>
          <w:bCs/>
          <w:color w:val="000000"/>
        </w:rPr>
        <w:t xml:space="preserve">KARY ZA INNE PRZYPADKI NIENALEŻYTEGO WYKONANIA UMOWY </w:t>
      </w:r>
    </w:p>
    <w:p w14:paraId="6B3D9D90" w14:textId="77777777" w:rsidR="00004A42" w:rsidRPr="00C1011D" w:rsidRDefault="00235238" w:rsidP="00354FA7">
      <w:pPr>
        <w:widowControl w:val="0"/>
        <w:numPr>
          <w:ilvl w:val="0"/>
          <w:numId w:val="27"/>
        </w:numPr>
        <w:autoSpaceDE w:val="0"/>
        <w:autoSpaceDN w:val="0"/>
        <w:adjustRightInd w:val="0"/>
        <w:ind w:left="284" w:right="23" w:hanging="284"/>
        <w:jc w:val="both"/>
        <w:rPr>
          <w:rFonts w:eastAsia="Calibri"/>
          <w:color w:val="000000"/>
        </w:rPr>
      </w:pPr>
      <w:r w:rsidRPr="00C1011D">
        <w:rPr>
          <w:rFonts w:eastAsia="Calibri"/>
          <w:color w:val="000000"/>
        </w:rPr>
        <w:t xml:space="preserve">Niezależnie od kar opisanych powyżej, </w:t>
      </w:r>
      <w:r w:rsidR="00253E1D" w:rsidRPr="00C1011D">
        <w:rPr>
          <w:rFonts w:eastAsia="Calibri"/>
          <w:color w:val="000000"/>
        </w:rPr>
        <w:t xml:space="preserve">Wykonawca zapłaci Zamawiającemu </w:t>
      </w:r>
      <w:r w:rsidRPr="00C1011D">
        <w:rPr>
          <w:rFonts w:eastAsia="Calibri"/>
          <w:color w:val="000000"/>
        </w:rPr>
        <w:t xml:space="preserve"> kary umowne: </w:t>
      </w:r>
    </w:p>
    <w:p w14:paraId="35D28A09" w14:textId="77777777" w:rsidR="00004A42" w:rsidRPr="00C1011D" w:rsidRDefault="00004A42" w:rsidP="00354FA7">
      <w:pPr>
        <w:widowControl w:val="0"/>
        <w:numPr>
          <w:ilvl w:val="0"/>
          <w:numId w:val="28"/>
        </w:numPr>
        <w:ind w:left="851"/>
        <w:jc w:val="both"/>
        <w:rPr>
          <w:rFonts w:eastAsia="Calibri"/>
          <w:color w:val="000000"/>
        </w:rPr>
      </w:pPr>
      <w:r w:rsidRPr="00C1011D">
        <w:rPr>
          <w:rFonts w:eastAsia="Calibri"/>
          <w:color w:val="000000"/>
        </w:rPr>
        <w:t xml:space="preserve">w przypadku naruszenia zasad ochrony Informacji Poufnych – w wysokości 1.000,00 PLN za każdy przypadek naruszenia; </w:t>
      </w:r>
    </w:p>
    <w:p w14:paraId="69064453" w14:textId="77777777" w:rsidR="00004A42" w:rsidRPr="00C1011D" w:rsidRDefault="00004A42" w:rsidP="00354FA7">
      <w:pPr>
        <w:widowControl w:val="0"/>
        <w:numPr>
          <w:ilvl w:val="0"/>
          <w:numId w:val="28"/>
        </w:numPr>
        <w:ind w:left="851"/>
        <w:jc w:val="both"/>
        <w:rPr>
          <w:rFonts w:eastAsia="Calibri"/>
          <w:color w:val="000000"/>
        </w:rPr>
      </w:pPr>
      <w:r w:rsidRPr="00C1011D">
        <w:rPr>
          <w:rFonts w:eastAsia="Calibri"/>
          <w:color w:val="000000"/>
        </w:rPr>
        <w:t xml:space="preserve">w przypadku naruszenia zasad ochrony lub w przypadku naruszenia zasad przetwarzania danych osobowych – w wysokości 1.000,00 PLN za każdy przypadek naruszenia; </w:t>
      </w:r>
    </w:p>
    <w:p w14:paraId="32A3D820" w14:textId="77777777" w:rsidR="00C81A37" w:rsidRDefault="00004A42" w:rsidP="00354FA7">
      <w:pPr>
        <w:widowControl w:val="0"/>
        <w:numPr>
          <w:ilvl w:val="0"/>
          <w:numId w:val="28"/>
        </w:numPr>
        <w:ind w:left="851"/>
        <w:jc w:val="both"/>
        <w:rPr>
          <w:rFonts w:eastAsia="Calibri"/>
          <w:color w:val="000000"/>
        </w:rPr>
      </w:pPr>
      <w:r w:rsidRPr="00C1011D">
        <w:rPr>
          <w:rFonts w:eastAsia="Calibri"/>
          <w:color w:val="000000"/>
        </w:rPr>
        <w:t xml:space="preserve">w innych przypadkach opisanych Umową. </w:t>
      </w:r>
    </w:p>
    <w:p w14:paraId="6ECEFF29" w14:textId="77777777" w:rsidR="00C81A37" w:rsidRDefault="00C81A37" w:rsidP="00C81A37">
      <w:pPr>
        <w:widowControl w:val="0"/>
        <w:ind w:left="851"/>
        <w:jc w:val="both"/>
        <w:rPr>
          <w:rFonts w:eastAsia="Calibri"/>
          <w:color w:val="000000"/>
        </w:rPr>
      </w:pPr>
    </w:p>
    <w:p w14:paraId="6F819BE6" w14:textId="77777777" w:rsidR="00036DC6" w:rsidRDefault="00036DC6" w:rsidP="001C75A6">
      <w:pPr>
        <w:spacing w:line="276" w:lineRule="auto"/>
        <w:ind w:left="426"/>
        <w:jc w:val="center"/>
        <w:rPr>
          <w:b/>
          <w:color w:val="000000"/>
        </w:rPr>
      </w:pPr>
    </w:p>
    <w:p w14:paraId="5A46C4E2" w14:textId="77777777" w:rsidR="00235238" w:rsidRPr="00C1011D" w:rsidRDefault="00235238" w:rsidP="001C75A6">
      <w:pPr>
        <w:spacing w:line="276" w:lineRule="auto"/>
        <w:ind w:left="426"/>
        <w:jc w:val="center"/>
        <w:rPr>
          <w:b/>
          <w:color w:val="000000"/>
        </w:rPr>
      </w:pPr>
      <w:r w:rsidRPr="00C1011D">
        <w:rPr>
          <w:b/>
          <w:color w:val="000000"/>
        </w:rPr>
        <w:t xml:space="preserve">§ </w:t>
      </w:r>
      <w:r w:rsidR="00160B3D" w:rsidRPr="00C1011D">
        <w:rPr>
          <w:b/>
          <w:color w:val="000000"/>
        </w:rPr>
        <w:t>1</w:t>
      </w:r>
      <w:r w:rsidR="00C76931" w:rsidRPr="00C1011D">
        <w:rPr>
          <w:b/>
          <w:color w:val="000000"/>
        </w:rPr>
        <w:t>9</w:t>
      </w:r>
    </w:p>
    <w:p w14:paraId="67FBF587" w14:textId="77777777" w:rsidR="00235238" w:rsidRPr="00C1011D" w:rsidRDefault="00235238" w:rsidP="001C75A6">
      <w:pPr>
        <w:spacing w:line="276" w:lineRule="auto"/>
        <w:ind w:left="426"/>
        <w:jc w:val="center"/>
        <w:rPr>
          <w:b/>
          <w:color w:val="000000"/>
        </w:rPr>
      </w:pPr>
      <w:r w:rsidRPr="00C1011D">
        <w:rPr>
          <w:b/>
          <w:color w:val="000000"/>
        </w:rPr>
        <w:t xml:space="preserve">ODSTĄPIENIE OD UMOWY </w:t>
      </w:r>
    </w:p>
    <w:p w14:paraId="48073DAB" w14:textId="77777777" w:rsidR="00235238" w:rsidRPr="00C1011D" w:rsidRDefault="00235238" w:rsidP="00235238">
      <w:pPr>
        <w:ind w:left="426"/>
        <w:jc w:val="center"/>
        <w:rPr>
          <w:rFonts w:eastAsia="Calibri"/>
          <w:color w:val="000000"/>
          <w:sz w:val="16"/>
          <w:szCs w:val="16"/>
        </w:rPr>
      </w:pPr>
    </w:p>
    <w:p w14:paraId="58D5AC1A" w14:textId="77777777" w:rsidR="00235238" w:rsidRPr="00C1011D" w:rsidRDefault="00235238" w:rsidP="00354FA7">
      <w:pPr>
        <w:widowControl w:val="0"/>
        <w:numPr>
          <w:ilvl w:val="0"/>
          <w:numId w:val="29"/>
        </w:numPr>
        <w:autoSpaceDE w:val="0"/>
        <w:autoSpaceDN w:val="0"/>
        <w:adjustRightInd w:val="0"/>
        <w:ind w:left="284" w:right="23" w:hanging="284"/>
        <w:jc w:val="both"/>
        <w:rPr>
          <w:rFonts w:eastAsia="Calibri"/>
          <w:color w:val="000000"/>
        </w:rPr>
      </w:pPr>
      <w:r w:rsidRPr="00C1011D">
        <w:rPr>
          <w:rFonts w:eastAsia="Calibri"/>
          <w:color w:val="000000"/>
        </w:rPr>
        <w:t>Jeżeli Zamawiający nie współdziała z Wykonawcą w zakresie przewidzianym postanowieniami Umowy, a współdziałanie to jest konieczne do wykonania Umowy, Wykonawca jest uprawniony do odstąpienia od Umowy po uprzednim wezwaniu Zamawiającego do zapewnienia konie</w:t>
      </w:r>
      <w:r w:rsidR="00E9707D" w:rsidRPr="00C1011D">
        <w:rPr>
          <w:rFonts w:eastAsia="Calibri"/>
          <w:color w:val="000000"/>
        </w:rPr>
        <w:t>cznego współdziałania i </w:t>
      </w:r>
      <w:r w:rsidRPr="00C1011D">
        <w:rPr>
          <w:rFonts w:eastAsia="Calibri"/>
          <w:color w:val="000000"/>
        </w:rPr>
        <w:t xml:space="preserve">wyznaczeniu mu w tym celu </w:t>
      </w:r>
      <w:r w:rsidRPr="00C1011D">
        <w:rPr>
          <w:rFonts w:eastAsia="Calibri"/>
          <w:color w:val="000000"/>
        </w:rPr>
        <w:lastRenderedPageBreak/>
        <w:t xml:space="preserve">odpowiedniego terminu, nie krótszego niż  30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 </w:t>
      </w:r>
    </w:p>
    <w:p w14:paraId="18383944" w14:textId="77777777" w:rsidR="00235238" w:rsidRPr="00C1011D" w:rsidRDefault="00253E1D" w:rsidP="00354FA7">
      <w:pPr>
        <w:widowControl w:val="0"/>
        <w:numPr>
          <w:ilvl w:val="0"/>
          <w:numId w:val="29"/>
        </w:numPr>
        <w:autoSpaceDE w:val="0"/>
        <w:autoSpaceDN w:val="0"/>
        <w:adjustRightInd w:val="0"/>
        <w:ind w:left="284" w:right="23" w:hanging="284"/>
        <w:jc w:val="both"/>
        <w:rPr>
          <w:rFonts w:eastAsia="Calibri"/>
          <w:color w:val="000000"/>
        </w:rPr>
      </w:pPr>
      <w:r w:rsidRPr="00C1011D">
        <w:rPr>
          <w:rFonts w:eastAsia="Calibri"/>
          <w:color w:val="000000"/>
        </w:rPr>
        <w:t>Poza przypadkami przewidzianymi w Kodeksie cywilnym</w:t>
      </w:r>
      <w:r w:rsidR="008457BC" w:rsidRPr="00C1011D">
        <w:rPr>
          <w:rFonts w:eastAsia="Calibri"/>
          <w:color w:val="000000"/>
        </w:rPr>
        <w:t xml:space="preserve"> oraz ustawie Prawo zamówień publicznych </w:t>
      </w:r>
      <w:r w:rsidRPr="00C1011D">
        <w:rPr>
          <w:rFonts w:eastAsia="Calibri"/>
          <w:color w:val="000000"/>
        </w:rPr>
        <w:t xml:space="preserve"> Zamawiający ma prawo odstąpić od umowy j</w:t>
      </w:r>
      <w:r w:rsidR="00235238" w:rsidRPr="00C1011D">
        <w:rPr>
          <w:rFonts w:eastAsia="Calibri"/>
          <w:color w:val="000000"/>
        </w:rPr>
        <w:t xml:space="preserve">eżeli Wykonawca będzie realizował Umowę w </w:t>
      </w:r>
      <w:r w:rsidR="00E9707D" w:rsidRPr="00C1011D">
        <w:rPr>
          <w:rFonts w:eastAsia="Calibri"/>
          <w:color w:val="000000"/>
        </w:rPr>
        <w:t>sposób wadliwy albo sprzeczny z </w:t>
      </w:r>
      <w:r w:rsidRPr="00C1011D">
        <w:rPr>
          <w:rFonts w:eastAsia="Calibri"/>
          <w:color w:val="000000"/>
        </w:rPr>
        <w:t>Umową, w sytuacji gdy upłynął bezskutecznie termin jaki Zamawiający wyznaczył  Wykonawcy</w:t>
      </w:r>
      <w:r w:rsidR="00235238" w:rsidRPr="00C1011D">
        <w:rPr>
          <w:rFonts w:eastAsia="Calibri"/>
          <w:color w:val="000000"/>
        </w:rPr>
        <w:t xml:space="preserve"> do zmiany sp</w:t>
      </w:r>
      <w:r w:rsidRPr="00C1011D">
        <w:rPr>
          <w:rFonts w:eastAsia="Calibri"/>
          <w:color w:val="000000"/>
        </w:rPr>
        <w:t xml:space="preserve">osobu jej wykonania </w:t>
      </w:r>
      <w:r w:rsidR="00235238" w:rsidRPr="00C1011D">
        <w:rPr>
          <w:rFonts w:eastAsia="Calibri"/>
          <w:color w:val="000000"/>
        </w:rPr>
        <w:t xml:space="preserve"> nie krótszy 30 dni. Wezwanie będzie wystosowane w formie pisemnej pod rygorem bezskuteczności. </w:t>
      </w:r>
    </w:p>
    <w:p w14:paraId="3FF994AF" w14:textId="77777777" w:rsidR="008457BC" w:rsidRPr="00C1011D" w:rsidRDefault="008457BC" w:rsidP="00354FA7">
      <w:pPr>
        <w:widowControl w:val="0"/>
        <w:numPr>
          <w:ilvl w:val="0"/>
          <w:numId w:val="29"/>
        </w:numPr>
        <w:autoSpaceDE w:val="0"/>
        <w:autoSpaceDN w:val="0"/>
        <w:adjustRightInd w:val="0"/>
        <w:ind w:left="284" w:right="23" w:hanging="284"/>
        <w:jc w:val="both"/>
        <w:rPr>
          <w:rFonts w:eastAsia="Calibri"/>
          <w:color w:val="000000"/>
        </w:rPr>
      </w:pPr>
      <w:r w:rsidRPr="00C1011D">
        <w:rPr>
          <w:rFonts w:eastAsia="Calibri"/>
          <w:color w:val="000000"/>
        </w:rPr>
        <w:t xml:space="preserve">Odstąpić od umowy można w terminie 30 dni od dnia dowiedzenia się przez stronę odstępującą o okolicznościach dających podstawę do odstąpienia od umowy. </w:t>
      </w:r>
    </w:p>
    <w:p w14:paraId="64C9D324" w14:textId="77777777" w:rsidR="001C7B4D" w:rsidRPr="00C1011D" w:rsidRDefault="001C7B4D" w:rsidP="00354FA7">
      <w:pPr>
        <w:widowControl w:val="0"/>
        <w:numPr>
          <w:ilvl w:val="0"/>
          <w:numId w:val="29"/>
        </w:numPr>
        <w:autoSpaceDE w:val="0"/>
        <w:autoSpaceDN w:val="0"/>
        <w:adjustRightInd w:val="0"/>
        <w:ind w:left="284" w:right="23" w:hanging="284"/>
        <w:jc w:val="both"/>
        <w:rPr>
          <w:rFonts w:eastAsia="Calibri"/>
          <w:color w:val="000000"/>
        </w:rPr>
      </w:pPr>
      <w:r w:rsidRPr="00C1011D">
        <w:rPr>
          <w:rFonts w:eastAsia="Calibri"/>
          <w:bCs/>
          <w:color w:val="000000"/>
          <w:lang w:eastAsia="en-US"/>
        </w:rPr>
        <w:t xml:space="preserve">W przypadku dwukrotnego stwierdzenia przez Zamawiającego faktu wykonywania czynności związanych z realizacją wdrożenia przez osoby inne niż wskazane w ofercie i punktowane w ramach kryteriów oceny ofert (niezależnie czy przez Wykonawcę czy Podwykonawcę), Zamawiający ma prawo odstąpić od umowy z winy Wykonawcy </w:t>
      </w:r>
      <w:r w:rsidRPr="00C1011D">
        <w:rPr>
          <w:rFonts w:eastAsia="Calibri"/>
          <w:color w:val="000000"/>
          <w:lang w:eastAsia="en-US"/>
        </w:rPr>
        <w:t xml:space="preserve">(nie dotyczy sytuacji, o której mowa w §7 ust. 5 pkt </w:t>
      </w:r>
      <w:r w:rsidR="00272F88" w:rsidRPr="00C1011D">
        <w:rPr>
          <w:rFonts w:eastAsia="Calibri"/>
          <w:color w:val="000000"/>
          <w:lang w:eastAsia="en-US"/>
        </w:rPr>
        <w:t>5</w:t>
      </w:r>
      <w:r w:rsidRPr="00C1011D">
        <w:rPr>
          <w:rFonts w:eastAsia="Calibri"/>
          <w:color w:val="000000"/>
          <w:lang w:eastAsia="en-US"/>
        </w:rPr>
        <w:t xml:space="preserve"> </w:t>
      </w:r>
      <w:proofErr w:type="spellStart"/>
      <w:r w:rsidRPr="00C1011D">
        <w:rPr>
          <w:rFonts w:eastAsia="Calibri"/>
          <w:color w:val="000000"/>
          <w:lang w:eastAsia="en-US"/>
        </w:rPr>
        <w:t>ppkt</w:t>
      </w:r>
      <w:proofErr w:type="spellEnd"/>
      <w:r w:rsidRPr="00C1011D">
        <w:rPr>
          <w:rFonts w:eastAsia="Calibri"/>
          <w:color w:val="000000"/>
          <w:lang w:eastAsia="en-US"/>
        </w:rPr>
        <w:t xml:space="preserve"> b).</w:t>
      </w:r>
    </w:p>
    <w:p w14:paraId="2DB5F68D" w14:textId="77777777" w:rsidR="001C7B4D" w:rsidRPr="00C1011D" w:rsidRDefault="00272F88" w:rsidP="00354FA7">
      <w:pPr>
        <w:widowControl w:val="0"/>
        <w:numPr>
          <w:ilvl w:val="0"/>
          <w:numId w:val="29"/>
        </w:numPr>
        <w:autoSpaceDE w:val="0"/>
        <w:autoSpaceDN w:val="0"/>
        <w:adjustRightInd w:val="0"/>
        <w:ind w:left="284" w:right="23" w:hanging="284"/>
        <w:jc w:val="both"/>
        <w:rPr>
          <w:rFonts w:eastAsia="Calibri"/>
          <w:color w:val="000000"/>
        </w:rPr>
      </w:pPr>
      <w:r w:rsidRPr="00C1011D">
        <w:rPr>
          <w:rFonts w:eastAsia="Calibri"/>
          <w:color w:val="000000"/>
          <w:lang w:eastAsia="en-US"/>
        </w:rPr>
        <w:t xml:space="preserve">W przypadku nieprzedłożenia przez Wykonawcę kopii umów o których mowa §7 ust. 5 pkt 5 </w:t>
      </w:r>
      <w:proofErr w:type="spellStart"/>
      <w:r w:rsidRPr="00C1011D">
        <w:rPr>
          <w:rFonts w:eastAsia="Calibri"/>
          <w:color w:val="000000"/>
          <w:lang w:eastAsia="en-US"/>
        </w:rPr>
        <w:t>ppkt</w:t>
      </w:r>
      <w:proofErr w:type="spellEnd"/>
      <w:r w:rsidRPr="00C1011D">
        <w:rPr>
          <w:rFonts w:eastAsia="Calibri"/>
          <w:color w:val="000000"/>
          <w:lang w:eastAsia="en-US"/>
        </w:rPr>
        <w:t xml:space="preserve"> a, b, c na drugie wezwanie </w:t>
      </w:r>
      <w:r w:rsidR="00F90142" w:rsidRPr="00C1011D">
        <w:rPr>
          <w:rFonts w:eastAsia="Calibri"/>
          <w:color w:val="000000"/>
          <w:lang w:eastAsia="en-US"/>
        </w:rPr>
        <w:t>Zamawiający</w:t>
      </w:r>
      <w:r w:rsidRPr="00C1011D">
        <w:rPr>
          <w:rFonts w:eastAsia="Calibri"/>
          <w:color w:val="000000"/>
          <w:lang w:eastAsia="en-US"/>
        </w:rPr>
        <w:t xml:space="preserve"> ma prawo odstąpienia od umowy z winy Wykonawcy</w:t>
      </w:r>
      <w:r w:rsidR="00F90142" w:rsidRPr="00C1011D">
        <w:rPr>
          <w:rFonts w:eastAsia="Calibri"/>
          <w:color w:val="000000"/>
          <w:lang w:eastAsia="en-US"/>
        </w:rPr>
        <w:t>.</w:t>
      </w:r>
    </w:p>
    <w:p w14:paraId="38C05D55" w14:textId="77777777" w:rsidR="00841F91" w:rsidRPr="00C1011D" w:rsidRDefault="00841F91" w:rsidP="00235238">
      <w:pPr>
        <w:ind w:left="426"/>
        <w:jc w:val="center"/>
        <w:rPr>
          <w:color w:val="000000"/>
          <w:sz w:val="16"/>
          <w:szCs w:val="16"/>
        </w:rPr>
      </w:pPr>
    </w:p>
    <w:p w14:paraId="46C9651D" w14:textId="77777777" w:rsidR="00235238" w:rsidRPr="00C1011D" w:rsidRDefault="00235238" w:rsidP="00CF7FB5">
      <w:pPr>
        <w:jc w:val="both"/>
        <w:rPr>
          <w:color w:val="000000"/>
          <w:sz w:val="16"/>
          <w:szCs w:val="16"/>
        </w:rPr>
      </w:pPr>
    </w:p>
    <w:p w14:paraId="3738DE34" w14:textId="77777777" w:rsidR="00235238" w:rsidRPr="00C1011D" w:rsidRDefault="00235238" w:rsidP="001C75A6">
      <w:pPr>
        <w:spacing w:line="276" w:lineRule="auto"/>
        <w:ind w:left="426"/>
        <w:jc w:val="center"/>
        <w:rPr>
          <w:b/>
          <w:color w:val="000000"/>
        </w:rPr>
      </w:pPr>
      <w:r w:rsidRPr="00C1011D">
        <w:rPr>
          <w:b/>
          <w:color w:val="000000"/>
        </w:rPr>
        <w:t>§ 2</w:t>
      </w:r>
      <w:r w:rsidR="009B5978">
        <w:rPr>
          <w:b/>
          <w:color w:val="000000"/>
        </w:rPr>
        <w:t>0</w:t>
      </w:r>
    </w:p>
    <w:p w14:paraId="1BB15479" w14:textId="77777777" w:rsidR="00235238" w:rsidRPr="00C1011D" w:rsidRDefault="00235238" w:rsidP="001C75A6">
      <w:pPr>
        <w:spacing w:line="276" w:lineRule="auto"/>
        <w:ind w:left="426"/>
        <w:jc w:val="center"/>
        <w:rPr>
          <w:b/>
          <w:color w:val="000000"/>
        </w:rPr>
      </w:pPr>
      <w:r w:rsidRPr="00C1011D">
        <w:rPr>
          <w:b/>
          <w:color w:val="000000"/>
        </w:rPr>
        <w:t xml:space="preserve">POUFNOŚĆ </w:t>
      </w:r>
    </w:p>
    <w:p w14:paraId="7D0268CA" w14:textId="77777777" w:rsidR="007F0D53" w:rsidRPr="00C1011D" w:rsidRDefault="007F0D53" w:rsidP="001C75A6">
      <w:pPr>
        <w:spacing w:line="276" w:lineRule="auto"/>
        <w:ind w:left="426"/>
        <w:jc w:val="center"/>
        <w:rPr>
          <w:b/>
          <w:color w:val="000000"/>
          <w:sz w:val="16"/>
          <w:szCs w:val="16"/>
        </w:rPr>
      </w:pPr>
    </w:p>
    <w:p w14:paraId="607B0E7C" w14:textId="77777777" w:rsidR="00235238" w:rsidRPr="00C1011D" w:rsidRDefault="00235238" w:rsidP="00354FA7">
      <w:pPr>
        <w:widowControl w:val="0"/>
        <w:numPr>
          <w:ilvl w:val="0"/>
          <w:numId w:val="30"/>
        </w:numPr>
        <w:autoSpaceDE w:val="0"/>
        <w:autoSpaceDN w:val="0"/>
        <w:adjustRightInd w:val="0"/>
        <w:ind w:left="284" w:right="23" w:hanging="284"/>
        <w:jc w:val="both"/>
        <w:rPr>
          <w:rFonts w:eastAsia="Calibri"/>
          <w:color w:val="000000"/>
        </w:rPr>
      </w:pPr>
      <w:r w:rsidRPr="00C1011D">
        <w:rPr>
          <w:rFonts w:eastAsia="Calibri"/>
          <w:color w:val="000000"/>
        </w:rPr>
        <w:t>Informacje Poufne – niezależnie od formy ich utrwalenia lub przekazania – to informacje Zamawiającego, które nie zostały pod</w:t>
      </w:r>
      <w:r w:rsidR="00E9707D" w:rsidRPr="00C1011D">
        <w:rPr>
          <w:rFonts w:eastAsia="Calibri"/>
          <w:color w:val="000000"/>
        </w:rPr>
        <w:t>ane do publicznej wiadomości, a </w:t>
      </w:r>
      <w:r w:rsidRPr="00C1011D">
        <w:rPr>
          <w:rFonts w:eastAsia="Calibri"/>
          <w:color w:val="000000"/>
        </w:rPr>
        <w:t>zostały przekazane Wykonawcy w związku z realizacją Umowy</w:t>
      </w:r>
      <w:r w:rsidR="002F6BF7" w:rsidRPr="00C1011D">
        <w:rPr>
          <w:rFonts w:eastAsia="Calibri"/>
          <w:color w:val="000000"/>
        </w:rPr>
        <w:t>.</w:t>
      </w:r>
      <w:r w:rsidRPr="00C1011D">
        <w:rPr>
          <w:rFonts w:eastAsia="Calibri"/>
          <w:color w:val="000000"/>
        </w:rPr>
        <w:t xml:space="preserve"> Informacjami poufnymi są także informacje przekazane Wykonawcy w toku postępowania poprzedzającego zawarcie Umowy, oznaczone jako poufne. </w:t>
      </w:r>
    </w:p>
    <w:p w14:paraId="6BE783AF" w14:textId="77777777" w:rsidR="00235238" w:rsidRPr="00C1011D" w:rsidRDefault="00235238" w:rsidP="00354FA7">
      <w:pPr>
        <w:widowControl w:val="0"/>
        <w:numPr>
          <w:ilvl w:val="0"/>
          <w:numId w:val="30"/>
        </w:numPr>
        <w:autoSpaceDE w:val="0"/>
        <w:autoSpaceDN w:val="0"/>
        <w:adjustRightInd w:val="0"/>
        <w:ind w:left="284" w:right="23" w:hanging="284"/>
        <w:jc w:val="both"/>
        <w:rPr>
          <w:rFonts w:eastAsia="Calibri"/>
          <w:color w:val="000000"/>
        </w:rPr>
      </w:pPr>
      <w:r w:rsidRPr="00C1011D">
        <w:rPr>
          <w:rFonts w:eastAsia="Calibri"/>
          <w:color w:val="000000"/>
        </w:rPr>
        <w:t xml:space="preserve">Dla uniknięcia wątpliwości Strony potwierdzają, że za Informacje Poufne nie są uważane informacje, które Zamawiający jest zobowiązany ujawnić na mocy obowiązujących przepisów, w tym Prawa zamówień publicznych. </w:t>
      </w:r>
    </w:p>
    <w:p w14:paraId="2BB3CC35" w14:textId="77777777" w:rsidR="00235238" w:rsidRPr="00C1011D" w:rsidRDefault="00235238" w:rsidP="00354FA7">
      <w:pPr>
        <w:widowControl w:val="0"/>
        <w:numPr>
          <w:ilvl w:val="0"/>
          <w:numId w:val="30"/>
        </w:numPr>
        <w:autoSpaceDE w:val="0"/>
        <w:autoSpaceDN w:val="0"/>
        <w:adjustRightInd w:val="0"/>
        <w:ind w:left="284" w:right="23" w:hanging="284"/>
        <w:jc w:val="both"/>
        <w:rPr>
          <w:rFonts w:eastAsia="Calibri"/>
          <w:color w:val="000000"/>
        </w:rPr>
      </w:pPr>
      <w:r w:rsidRPr="00C1011D">
        <w:rPr>
          <w:rFonts w:eastAsia="Calibri"/>
          <w:color w:val="000000"/>
        </w:rPr>
        <w:t xml:space="preserve">Wykonawca zobowiązuje się: </w:t>
      </w:r>
    </w:p>
    <w:p w14:paraId="2BADDC01" w14:textId="77777777" w:rsidR="00235238" w:rsidRPr="00C1011D" w:rsidRDefault="00235238" w:rsidP="00354FA7">
      <w:pPr>
        <w:widowControl w:val="0"/>
        <w:numPr>
          <w:ilvl w:val="0"/>
          <w:numId w:val="31"/>
        </w:numPr>
        <w:ind w:left="720" w:hanging="360"/>
        <w:jc w:val="both"/>
        <w:rPr>
          <w:rFonts w:eastAsia="Calibri"/>
          <w:color w:val="000000"/>
        </w:rPr>
      </w:pPr>
      <w:r w:rsidRPr="00C1011D">
        <w:rPr>
          <w:rFonts w:eastAsia="Calibri"/>
          <w:color w:val="000000"/>
        </w:rPr>
        <w:t xml:space="preserve">nie ujawniać Informacji Poufnych innym podmiotom bez zgody Zamawiającego, udzielonej na piśmie pod rygorem nieważności; </w:t>
      </w:r>
    </w:p>
    <w:p w14:paraId="47DDE888" w14:textId="77777777" w:rsidR="00235238" w:rsidRPr="00C1011D" w:rsidRDefault="00235238" w:rsidP="00354FA7">
      <w:pPr>
        <w:widowControl w:val="0"/>
        <w:numPr>
          <w:ilvl w:val="0"/>
          <w:numId w:val="31"/>
        </w:numPr>
        <w:ind w:left="720" w:hanging="360"/>
        <w:jc w:val="both"/>
        <w:rPr>
          <w:rFonts w:eastAsia="Calibri"/>
          <w:color w:val="000000"/>
        </w:rPr>
      </w:pPr>
      <w:r w:rsidRPr="00C1011D">
        <w:rPr>
          <w:rFonts w:eastAsia="Calibri"/>
          <w:color w:val="000000"/>
        </w:rPr>
        <w:t xml:space="preserve">wykorzystywać Informacje Poufne jedynie do potrzeb realizacji Umowy; </w:t>
      </w:r>
    </w:p>
    <w:p w14:paraId="272E7EE7" w14:textId="77777777" w:rsidR="00235238" w:rsidRPr="00C1011D" w:rsidRDefault="00235238" w:rsidP="00354FA7">
      <w:pPr>
        <w:widowControl w:val="0"/>
        <w:numPr>
          <w:ilvl w:val="0"/>
          <w:numId w:val="31"/>
        </w:numPr>
        <w:ind w:left="720" w:hanging="360"/>
        <w:jc w:val="both"/>
        <w:rPr>
          <w:rFonts w:eastAsia="Calibri"/>
          <w:color w:val="000000"/>
        </w:rPr>
      </w:pPr>
      <w:r w:rsidRPr="00C1011D">
        <w:rPr>
          <w:rFonts w:eastAsia="Calibri"/>
          <w:color w:val="000000"/>
        </w:rPr>
        <w:t xml:space="preserve">nie powielać Informacji Poufnych w zakresie szerszym, niż jest to potrzebne dla realizacji Umowy; </w:t>
      </w:r>
    </w:p>
    <w:p w14:paraId="3DC7210F" w14:textId="77777777" w:rsidR="00235238" w:rsidRPr="00C1011D" w:rsidRDefault="00235238" w:rsidP="00354FA7">
      <w:pPr>
        <w:widowControl w:val="0"/>
        <w:numPr>
          <w:ilvl w:val="0"/>
          <w:numId w:val="31"/>
        </w:numPr>
        <w:ind w:left="720" w:hanging="360"/>
        <w:jc w:val="both"/>
        <w:rPr>
          <w:rFonts w:eastAsia="Calibri"/>
          <w:color w:val="000000"/>
        </w:rPr>
      </w:pPr>
      <w:r w:rsidRPr="00C1011D">
        <w:rPr>
          <w:rFonts w:eastAsia="Calibri"/>
          <w:color w:val="000000"/>
        </w:rPr>
        <w:t xml:space="preserve">zabezpieczać otrzymane Informacje Poufne przed dostępem osób nieuprawnionych w stopniu niezbędnym do zachowania ich poufnego charakteru, ale przynajmniej w takim samym stopniu, jak postępuje wobec własnej tajemnicy przedsiębiorstwa. </w:t>
      </w:r>
    </w:p>
    <w:p w14:paraId="1B4C1EAF" w14:textId="77777777" w:rsidR="00235238" w:rsidRPr="00C1011D" w:rsidRDefault="00235238" w:rsidP="00354FA7">
      <w:pPr>
        <w:widowControl w:val="0"/>
        <w:numPr>
          <w:ilvl w:val="0"/>
          <w:numId w:val="30"/>
        </w:numPr>
        <w:autoSpaceDE w:val="0"/>
        <w:autoSpaceDN w:val="0"/>
        <w:adjustRightInd w:val="0"/>
        <w:ind w:left="284" w:right="23" w:hanging="284"/>
        <w:jc w:val="both"/>
        <w:rPr>
          <w:rFonts w:eastAsia="Calibri"/>
          <w:color w:val="000000"/>
        </w:rPr>
      </w:pPr>
      <w:r w:rsidRPr="00C1011D">
        <w:rPr>
          <w:rFonts w:eastAsia="Calibri"/>
          <w:color w:val="000000"/>
        </w:rPr>
        <w:t xml:space="preserve">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5241D812" w14:textId="77777777" w:rsidR="00235238" w:rsidRPr="00C1011D" w:rsidRDefault="00235238" w:rsidP="00354FA7">
      <w:pPr>
        <w:widowControl w:val="0"/>
        <w:numPr>
          <w:ilvl w:val="0"/>
          <w:numId w:val="30"/>
        </w:numPr>
        <w:autoSpaceDE w:val="0"/>
        <w:autoSpaceDN w:val="0"/>
        <w:adjustRightInd w:val="0"/>
        <w:ind w:left="284" w:right="23" w:hanging="284"/>
        <w:jc w:val="both"/>
        <w:rPr>
          <w:rFonts w:eastAsia="Calibri"/>
          <w:color w:val="000000"/>
        </w:rPr>
      </w:pPr>
      <w:r w:rsidRPr="00C1011D">
        <w:rPr>
          <w:rFonts w:eastAsia="Calibri"/>
          <w:color w:val="000000"/>
        </w:rPr>
        <w:t xml:space="preserve">W przypadku rozwiązania Umowy (niezależnie od powodu rozwiązania) lub jej wygaśnięcia Wykonawca zobowiązuje się do niezwłocznego zwrotu w terminie 7 (słownie: </w:t>
      </w:r>
      <w:r w:rsidRPr="00C1011D">
        <w:rPr>
          <w:rFonts w:eastAsia="Calibri"/>
          <w:color w:val="000000"/>
        </w:rPr>
        <w:lastRenderedPageBreak/>
        <w:t>siedmiu) dni materiałów zawierających Informacje Poufne, a Informacje Poufne przechowywane w wersji elektronic</w:t>
      </w:r>
      <w:r w:rsidR="00E9707D" w:rsidRPr="00C1011D">
        <w:rPr>
          <w:rFonts w:eastAsia="Calibri"/>
          <w:color w:val="000000"/>
        </w:rPr>
        <w:t>znej usunie ze swoich zasobów i </w:t>
      </w:r>
      <w:r w:rsidRPr="00C1011D">
        <w:rPr>
          <w:rFonts w:eastAsia="Calibri"/>
          <w:color w:val="000000"/>
        </w:rPr>
        <w:t>nośników elektronicznych. Ten sam obowiązek będzie ciążył na osobach i</w:t>
      </w:r>
      <w:r w:rsidR="00E9707D" w:rsidRPr="00C1011D">
        <w:rPr>
          <w:rFonts w:eastAsia="Calibri"/>
          <w:color w:val="000000"/>
        </w:rPr>
        <w:t> </w:t>
      </w:r>
      <w:r w:rsidRPr="00C1011D">
        <w:rPr>
          <w:rFonts w:eastAsia="Calibri"/>
          <w:color w:val="000000"/>
        </w:rPr>
        <w:t xml:space="preserve">podmiotach, o których mowa w poprzednim ustępie. </w:t>
      </w:r>
    </w:p>
    <w:p w14:paraId="430B02BB" w14:textId="77777777" w:rsidR="00235238" w:rsidRPr="00C1011D" w:rsidRDefault="00235238" w:rsidP="00354FA7">
      <w:pPr>
        <w:widowControl w:val="0"/>
        <w:numPr>
          <w:ilvl w:val="0"/>
          <w:numId w:val="30"/>
        </w:numPr>
        <w:autoSpaceDE w:val="0"/>
        <w:autoSpaceDN w:val="0"/>
        <w:adjustRightInd w:val="0"/>
        <w:ind w:left="284" w:right="23" w:hanging="284"/>
        <w:jc w:val="both"/>
        <w:rPr>
          <w:rFonts w:eastAsia="Calibri"/>
          <w:color w:val="000000"/>
        </w:rPr>
      </w:pPr>
      <w:r w:rsidRPr="00C1011D">
        <w:rPr>
          <w:rFonts w:eastAsia="Calibri"/>
          <w:color w:val="000000"/>
        </w:rPr>
        <w:t xml:space="preserve">Wykonawca na pisemne żądanie Zamawiającego zobowiązuje się do niezwłocznego zniszczenia materiałów zawierających Informacje Poufne. </w:t>
      </w:r>
    </w:p>
    <w:p w14:paraId="187491C2" w14:textId="77777777" w:rsidR="00235238" w:rsidRPr="00C1011D" w:rsidRDefault="00235238" w:rsidP="00235238">
      <w:pPr>
        <w:widowControl w:val="0"/>
        <w:autoSpaceDE w:val="0"/>
        <w:autoSpaceDN w:val="0"/>
        <w:adjustRightInd w:val="0"/>
        <w:spacing w:line="276" w:lineRule="auto"/>
        <w:ind w:left="284" w:right="23"/>
        <w:jc w:val="both"/>
        <w:rPr>
          <w:rFonts w:eastAsia="Calibri"/>
          <w:color w:val="000000"/>
          <w:sz w:val="16"/>
          <w:szCs w:val="16"/>
        </w:rPr>
      </w:pPr>
    </w:p>
    <w:p w14:paraId="4B088070" w14:textId="77777777" w:rsidR="00235238" w:rsidRPr="00C1011D" w:rsidRDefault="00235238" w:rsidP="001C75A6">
      <w:pPr>
        <w:spacing w:line="276" w:lineRule="auto"/>
        <w:ind w:left="426"/>
        <w:jc w:val="center"/>
        <w:rPr>
          <w:b/>
          <w:color w:val="000000"/>
        </w:rPr>
      </w:pPr>
      <w:r w:rsidRPr="00C1011D">
        <w:rPr>
          <w:b/>
          <w:color w:val="000000"/>
        </w:rPr>
        <w:t>§ 2</w:t>
      </w:r>
      <w:r w:rsidR="009B5978">
        <w:rPr>
          <w:b/>
          <w:color w:val="000000"/>
        </w:rPr>
        <w:t>1</w:t>
      </w:r>
    </w:p>
    <w:p w14:paraId="20343509" w14:textId="77777777" w:rsidR="00235238" w:rsidRPr="00C1011D" w:rsidRDefault="00235238" w:rsidP="001C75A6">
      <w:pPr>
        <w:spacing w:line="276" w:lineRule="auto"/>
        <w:ind w:left="426"/>
        <w:jc w:val="center"/>
        <w:rPr>
          <w:b/>
          <w:color w:val="000000"/>
        </w:rPr>
      </w:pPr>
      <w:r w:rsidRPr="00C1011D">
        <w:rPr>
          <w:b/>
          <w:color w:val="000000"/>
        </w:rPr>
        <w:t xml:space="preserve">POSTANOWIENIA KOŃCOWE </w:t>
      </w:r>
    </w:p>
    <w:p w14:paraId="0DE366C6" w14:textId="77777777" w:rsidR="007F0D53" w:rsidRPr="00C1011D" w:rsidRDefault="007F0D53" w:rsidP="001C75A6">
      <w:pPr>
        <w:spacing w:line="276" w:lineRule="auto"/>
        <w:ind w:left="426"/>
        <w:jc w:val="center"/>
        <w:rPr>
          <w:b/>
          <w:color w:val="000000"/>
          <w:sz w:val="16"/>
          <w:szCs w:val="16"/>
        </w:rPr>
      </w:pPr>
    </w:p>
    <w:p w14:paraId="67EA7EDD" w14:textId="77777777" w:rsidR="00235238" w:rsidRPr="00C1011D" w:rsidRDefault="00235238" w:rsidP="00354FA7">
      <w:pPr>
        <w:widowControl w:val="0"/>
        <w:numPr>
          <w:ilvl w:val="0"/>
          <w:numId w:val="32"/>
        </w:numPr>
        <w:autoSpaceDE w:val="0"/>
        <w:autoSpaceDN w:val="0"/>
        <w:adjustRightInd w:val="0"/>
        <w:ind w:left="284" w:right="23" w:hanging="284"/>
        <w:jc w:val="both"/>
        <w:rPr>
          <w:rFonts w:eastAsia="Calibri"/>
          <w:color w:val="000000"/>
        </w:rPr>
      </w:pPr>
      <w:r w:rsidRPr="00C1011D">
        <w:rPr>
          <w:rFonts w:eastAsia="Calibri"/>
          <w:color w:val="000000"/>
        </w:rPr>
        <w:t xml:space="preserve">Wykonawca nie ma prawa dokonywać cesji, przeniesienia bądź obciążenia swoich praw lub obowiązków wynikających z Umowy bez uprzedniej pisemnej zgody Zamawiającego, udzielonej na piśmie pod rygorem nieważności. </w:t>
      </w:r>
    </w:p>
    <w:p w14:paraId="2A11C252" w14:textId="77777777" w:rsidR="00235238" w:rsidRPr="00C1011D" w:rsidRDefault="00235238" w:rsidP="00354FA7">
      <w:pPr>
        <w:widowControl w:val="0"/>
        <w:numPr>
          <w:ilvl w:val="0"/>
          <w:numId w:val="32"/>
        </w:numPr>
        <w:autoSpaceDE w:val="0"/>
        <w:autoSpaceDN w:val="0"/>
        <w:adjustRightInd w:val="0"/>
        <w:ind w:left="284" w:right="23" w:hanging="284"/>
        <w:jc w:val="both"/>
        <w:rPr>
          <w:rFonts w:eastAsia="Calibri"/>
          <w:color w:val="000000"/>
        </w:rPr>
      </w:pPr>
      <w:r w:rsidRPr="00C1011D">
        <w:rPr>
          <w:rFonts w:eastAsia="Calibri"/>
          <w:color w:val="000000"/>
        </w:rPr>
        <w:t xml:space="preserve">Umowa zawarta jest pod prawem polskim. Wszelkie spory będą poddane pod rozstrzygnięcie sądu powszechnego właściwego dla siedziby Zamawiającego. </w:t>
      </w:r>
    </w:p>
    <w:p w14:paraId="06589C0F" w14:textId="77777777" w:rsidR="00F85C13" w:rsidRPr="00C1011D" w:rsidRDefault="00235238" w:rsidP="00354FA7">
      <w:pPr>
        <w:widowControl w:val="0"/>
        <w:numPr>
          <w:ilvl w:val="0"/>
          <w:numId w:val="32"/>
        </w:numPr>
        <w:autoSpaceDE w:val="0"/>
        <w:autoSpaceDN w:val="0"/>
        <w:adjustRightInd w:val="0"/>
        <w:ind w:left="284" w:right="23" w:hanging="284"/>
        <w:jc w:val="both"/>
        <w:rPr>
          <w:rFonts w:eastAsia="Calibri"/>
          <w:color w:val="000000"/>
        </w:rPr>
      </w:pPr>
      <w:r w:rsidRPr="00C1011D">
        <w:rPr>
          <w:rFonts w:eastAsia="Calibri"/>
          <w:color w:val="000000"/>
        </w:rPr>
        <w:t xml:space="preserve">Wszelkie zmiany Umowy będą dokonywane za zgodą obu Stron, w formie pisemnej pod rygorem nieważności. Zmiany będą dokonywane w postaci aneksów do Umowy, chyba że w Umowie wskazano inaczej. </w:t>
      </w:r>
    </w:p>
    <w:p w14:paraId="10679DE1" w14:textId="77777777" w:rsidR="008457BC" w:rsidRPr="00C1011D" w:rsidRDefault="008457BC" w:rsidP="00354FA7">
      <w:pPr>
        <w:widowControl w:val="0"/>
        <w:numPr>
          <w:ilvl w:val="0"/>
          <w:numId w:val="32"/>
        </w:numPr>
        <w:autoSpaceDE w:val="0"/>
        <w:autoSpaceDN w:val="0"/>
        <w:adjustRightInd w:val="0"/>
        <w:ind w:left="284" w:right="23" w:hanging="284"/>
        <w:jc w:val="both"/>
        <w:rPr>
          <w:rFonts w:eastAsia="Calibri"/>
          <w:color w:val="000000"/>
        </w:rPr>
      </w:pPr>
      <w:r w:rsidRPr="00C1011D">
        <w:rPr>
          <w:color w:val="000000"/>
        </w:rPr>
        <w:t>Wykonawca zobowiązuje się do informowania Zamawiającego o każdej zmianie swego adresu . W razie niedopełnienia tego obowiązku wszystkie pisma wysłane przez Zamawiającego pod adres ostatnio przez Wykonawcę podany ma skutek doręczenia Wykonawcy.</w:t>
      </w:r>
    </w:p>
    <w:p w14:paraId="72207D94" w14:textId="77777777" w:rsidR="00235238" w:rsidRPr="00C1011D" w:rsidRDefault="00235238" w:rsidP="00354FA7">
      <w:pPr>
        <w:widowControl w:val="0"/>
        <w:numPr>
          <w:ilvl w:val="0"/>
          <w:numId w:val="32"/>
        </w:numPr>
        <w:autoSpaceDE w:val="0"/>
        <w:autoSpaceDN w:val="0"/>
        <w:adjustRightInd w:val="0"/>
        <w:ind w:left="284" w:right="23" w:hanging="284"/>
        <w:jc w:val="both"/>
        <w:rPr>
          <w:rFonts w:eastAsia="Calibri"/>
          <w:color w:val="000000"/>
        </w:rPr>
      </w:pPr>
      <w:r w:rsidRPr="00C1011D">
        <w:rPr>
          <w:rFonts w:eastAsia="Calibri"/>
          <w:color w:val="000000"/>
        </w:rPr>
        <w:t xml:space="preserve">Umowę sporządzono w trzech jednobrzmiących egzemplarzach, jeden dla Wykonawcy a dwa dla Zamawiającego. </w:t>
      </w:r>
    </w:p>
    <w:p w14:paraId="637E837C" w14:textId="77777777" w:rsidR="00235238" w:rsidRPr="00C1011D" w:rsidRDefault="00235238" w:rsidP="00354FA7">
      <w:pPr>
        <w:widowControl w:val="0"/>
        <w:numPr>
          <w:ilvl w:val="0"/>
          <w:numId w:val="32"/>
        </w:numPr>
        <w:autoSpaceDE w:val="0"/>
        <w:autoSpaceDN w:val="0"/>
        <w:adjustRightInd w:val="0"/>
        <w:ind w:left="284" w:right="23" w:hanging="284"/>
        <w:jc w:val="both"/>
        <w:rPr>
          <w:rFonts w:eastAsia="Calibri"/>
          <w:color w:val="000000"/>
        </w:rPr>
      </w:pPr>
      <w:r w:rsidRPr="00C1011D">
        <w:rPr>
          <w:rFonts w:eastAsia="Calibri"/>
          <w:color w:val="000000"/>
        </w:rPr>
        <w:t xml:space="preserve">Integralną część Umowy stanowią następujące Załączniki: </w:t>
      </w:r>
    </w:p>
    <w:p w14:paraId="07871B78" w14:textId="77777777" w:rsidR="00235238" w:rsidRPr="00C1011D" w:rsidRDefault="00235238" w:rsidP="00354FA7">
      <w:pPr>
        <w:widowControl w:val="0"/>
        <w:numPr>
          <w:ilvl w:val="0"/>
          <w:numId w:val="33"/>
        </w:numPr>
        <w:ind w:left="851"/>
        <w:jc w:val="both"/>
        <w:rPr>
          <w:rFonts w:eastAsia="Calibri"/>
          <w:color w:val="000000"/>
        </w:rPr>
      </w:pPr>
      <w:r w:rsidRPr="00C1011D">
        <w:rPr>
          <w:color w:val="000000"/>
        </w:rPr>
        <w:t>Specyfikacja Istotnych Warunków Zamówienia</w:t>
      </w:r>
    </w:p>
    <w:p w14:paraId="653581E4" w14:textId="77777777" w:rsidR="00235238" w:rsidRPr="009B5978" w:rsidRDefault="00235238" w:rsidP="00354FA7">
      <w:pPr>
        <w:widowControl w:val="0"/>
        <w:numPr>
          <w:ilvl w:val="0"/>
          <w:numId w:val="33"/>
        </w:numPr>
        <w:ind w:left="851"/>
        <w:jc w:val="both"/>
        <w:rPr>
          <w:rFonts w:eastAsia="Calibri"/>
          <w:color w:val="000000"/>
        </w:rPr>
      </w:pPr>
      <w:r w:rsidRPr="00C1011D">
        <w:rPr>
          <w:color w:val="000000"/>
        </w:rPr>
        <w:t>Oferta Wykonawcy</w:t>
      </w:r>
    </w:p>
    <w:p w14:paraId="50C4E39D" w14:textId="77777777" w:rsidR="009B5978" w:rsidRPr="00C1011D" w:rsidRDefault="009B5978" w:rsidP="00354FA7">
      <w:pPr>
        <w:widowControl w:val="0"/>
        <w:numPr>
          <w:ilvl w:val="0"/>
          <w:numId w:val="33"/>
        </w:numPr>
        <w:ind w:left="851"/>
        <w:jc w:val="both"/>
        <w:rPr>
          <w:rFonts w:eastAsia="Calibri"/>
          <w:color w:val="000000"/>
        </w:rPr>
      </w:pPr>
      <w:r w:rsidRPr="00CF7FB5">
        <w:t>Umowa powierzenia przetwarzania danych osobowych</w:t>
      </w:r>
    </w:p>
    <w:p w14:paraId="2C5CEB6F" w14:textId="77777777" w:rsidR="00235238" w:rsidRPr="00C1011D" w:rsidRDefault="00235238" w:rsidP="007F0D53">
      <w:pPr>
        <w:ind w:left="426"/>
        <w:jc w:val="both"/>
        <w:rPr>
          <w:color w:val="000000"/>
        </w:rPr>
      </w:pPr>
    </w:p>
    <w:p w14:paraId="03C0BC4C" w14:textId="77777777" w:rsidR="00235238" w:rsidRPr="00C1011D" w:rsidRDefault="00235238" w:rsidP="007F0D53">
      <w:pPr>
        <w:jc w:val="both"/>
        <w:rPr>
          <w:color w:val="000000"/>
        </w:rPr>
      </w:pPr>
    </w:p>
    <w:p w14:paraId="13D20570" w14:textId="0DCC366C" w:rsidR="00034CB5" w:rsidRPr="00C1011D" w:rsidRDefault="00305830" w:rsidP="00305830">
      <w:pPr>
        <w:rPr>
          <w:b/>
          <w:color w:val="000000"/>
        </w:rPr>
      </w:pPr>
      <w:r>
        <w:rPr>
          <w:color w:val="000000"/>
        </w:rPr>
        <w:t xml:space="preserve">     </w:t>
      </w:r>
      <w:r w:rsidR="00A0229C" w:rsidRPr="00C1011D">
        <w:rPr>
          <w:b/>
          <w:color w:val="000000"/>
        </w:rPr>
        <w:t>ZAMAWIAJĄCY                                                                            WYKONAWCA</w:t>
      </w:r>
    </w:p>
    <w:p w14:paraId="0712CE89" w14:textId="77777777" w:rsidR="00953BBB" w:rsidRDefault="00953BBB" w:rsidP="007F0D53">
      <w:pPr>
        <w:jc w:val="both"/>
        <w:rPr>
          <w:color w:val="000000"/>
        </w:rPr>
        <w:sectPr w:rsidR="00953BBB" w:rsidSect="00927E6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778A1FC7" w14:textId="77777777" w:rsidR="00953BBB" w:rsidRDefault="00953BBB" w:rsidP="00953BBB">
      <w:pPr>
        <w:jc w:val="center"/>
        <w:rPr>
          <w:b/>
          <w:sz w:val="36"/>
        </w:rPr>
      </w:pPr>
      <w:r>
        <w:rPr>
          <w:b/>
          <w:sz w:val="36"/>
        </w:rPr>
        <w:lastRenderedPageBreak/>
        <w:t>Umowa powierzenia przetwarzania danych osobowych</w:t>
      </w:r>
    </w:p>
    <w:p w14:paraId="08F21679" w14:textId="77777777" w:rsidR="00953BBB" w:rsidRDefault="00953BBB" w:rsidP="00953BBB">
      <w:pPr>
        <w:jc w:val="center"/>
      </w:pPr>
      <w:r>
        <w:t>zawarta  dnia.................... pomiędzy:</w:t>
      </w:r>
    </w:p>
    <w:p w14:paraId="4A54D921" w14:textId="77777777" w:rsidR="00953BBB" w:rsidRDefault="00953BBB" w:rsidP="00953BBB">
      <w:pPr>
        <w:jc w:val="center"/>
        <w:rPr>
          <w:sz w:val="22"/>
          <w:szCs w:val="22"/>
        </w:rPr>
      </w:pPr>
      <w:r>
        <w:t>(zwana dalej „Umową”)</w:t>
      </w:r>
    </w:p>
    <w:p w14:paraId="341A912B" w14:textId="77777777" w:rsidR="00953BBB" w:rsidRDefault="00953BBB" w:rsidP="00953BBB"/>
    <w:p w14:paraId="7A3FF1B7" w14:textId="77777777" w:rsidR="00953BBB" w:rsidRDefault="00953BBB" w:rsidP="00953BBB"/>
    <w:p w14:paraId="0228E42F" w14:textId="77777777" w:rsidR="00953BBB" w:rsidRDefault="00953BBB" w:rsidP="00953BBB">
      <w:r>
        <w:t xml:space="preserve">_______________________________ </w:t>
      </w:r>
    </w:p>
    <w:p w14:paraId="75C6855C" w14:textId="77777777" w:rsidR="00953BBB" w:rsidRDefault="00953BBB" w:rsidP="00953BBB"/>
    <w:p w14:paraId="5BF713A8" w14:textId="77777777" w:rsidR="00953BBB" w:rsidRDefault="00953BBB" w:rsidP="00953BBB">
      <w:r>
        <w:t xml:space="preserve">zwany w dalszej części umowy </w:t>
      </w:r>
      <w:r>
        <w:rPr>
          <w:b/>
        </w:rPr>
        <w:t>„Administratorem  danych"</w:t>
      </w:r>
    </w:p>
    <w:p w14:paraId="30BA00E7" w14:textId="77777777" w:rsidR="00953BBB" w:rsidRDefault="00953BBB" w:rsidP="00953BBB">
      <w:r>
        <w:t xml:space="preserve">reprezentowanym  przez: </w:t>
      </w:r>
    </w:p>
    <w:p w14:paraId="6AC174D5" w14:textId="77777777" w:rsidR="00953BBB" w:rsidRDefault="00953BBB" w:rsidP="00953BBB">
      <w:r>
        <w:t>_______________________________</w:t>
      </w:r>
    </w:p>
    <w:p w14:paraId="1AAC0432" w14:textId="77777777" w:rsidR="00953BBB" w:rsidRDefault="00953BBB" w:rsidP="00953BBB"/>
    <w:p w14:paraId="5429AC75" w14:textId="77777777" w:rsidR="00953BBB" w:rsidRDefault="00953BBB" w:rsidP="00953BBB">
      <w:r>
        <w:t>oraz</w:t>
      </w:r>
    </w:p>
    <w:p w14:paraId="5DC9EA7B" w14:textId="77777777" w:rsidR="00953BBB" w:rsidRDefault="00953BBB" w:rsidP="00953BBB"/>
    <w:p w14:paraId="263552B1" w14:textId="77777777" w:rsidR="00953BBB" w:rsidRDefault="00953BBB" w:rsidP="00953BBB">
      <w:pPr>
        <w:rPr>
          <w:i/>
        </w:rPr>
      </w:pPr>
      <w:r>
        <w:t xml:space="preserve">_______________________________  </w:t>
      </w:r>
    </w:p>
    <w:p w14:paraId="66B21A41" w14:textId="77777777" w:rsidR="00953BBB" w:rsidRDefault="00953BBB" w:rsidP="00953BBB"/>
    <w:p w14:paraId="59A6142A" w14:textId="77777777" w:rsidR="00953BBB" w:rsidRDefault="00953BBB" w:rsidP="00953BBB">
      <w:r>
        <w:t xml:space="preserve">zwany w dalszej części umowy </w:t>
      </w:r>
      <w:r>
        <w:rPr>
          <w:b/>
        </w:rPr>
        <w:t>„ Podmiotem przetwarzającym "</w:t>
      </w:r>
    </w:p>
    <w:p w14:paraId="53608651" w14:textId="77777777" w:rsidR="00953BBB" w:rsidRDefault="00953BBB" w:rsidP="00953BBB">
      <w:r>
        <w:t xml:space="preserve">reprezentowanym przez: </w:t>
      </w:r>
    </w:p>
    <w:p w14:paraId="390DC351" w14:textId="77777777" w:rsidR="00953BBB" w:rsidRDefault="00953BBB" w:rsidP="00953BBB">
      <w:r>
        <w:t>______________________________</w:t>
      </w:r>
    </w:p>
    <w:p w14:paraId="600AD7DC" w14:textId="77777777" w:rsidR="00953BBB" w:rsidRDefault="00953BBB" w:rsidP="00953BBB"/>
    <w:p w14:paraId="1B08002B" w14:textId="77777777" w:rsidR="00953BBB" w:rsidRDefault="00953BBB" w:rsidP="00953BBB">
      <w:pPr>
        <w:jc w:val="center"/>
        <w:rPr>
          <w:b/>
        </w:rPr>
      </w:pPr>
      <w:r>
        <w:rPr>
          <w:b/>
        </w:rPr>
        <w:t>§ 1</w:t>
      </w:r>
    </w:p>
    <w:p w14:paraId="1CFB4505" w14:textId="77777777" w:rsidR="00953BBB" w:rsidRDefault="00953BBB" w:rsidP="00953BBB">
      <w:pPr>
        <w:jc w:val="center"/>
        <w:rPr>
          <w:b/>
        </w:rPr>
      </w:pPr>
      <w:r>
        <w:rPr>
          <w:b/>
        </w:rPr>
        <w:t>Powierzenie przetwarzania danych osobowych</w:t>
      </w:r>
    </w:p>
    <w:p w14:paraId="6E938AA9" w14:textId="77777777" w:rsidR="00953BBB" w:rsidRDefault="00953BBB" w:rsidP="00354FA7">
      <w:pPr>
        <w:pStyle w:val="Akapitzlist"/>
        <w:numPr>
          <w:ilvl w:val="0"/>
          <w:numId w:val="34"/>
        </w:numPr>
        <w:spacing w:after="160" w:line="256" w:lineRule="auto"/>
        <w:jc w:val="both"/>
      </w:pPr>
      <w:r>
        <w:t xml:space="preserve">Administrator danych powierza Podmiotowi przetwarzającemu, w trybie art. 28 ogólnego rozporządzenia o ochronie danych z dnia 27 kwietnia 2016 r. (zwanego w dalszej części „RODO”) dane osobowe do przetwarzania, na zasadach </w:t>
      </w:r>
      <w:r>
        <w:br/>
        <w:t>i w celu określonym w niniejszej Umowie.</w:t>
      </w:r>
    </w:p>
    <w:p w14:paraId="2D3B57ED" w14:textId="77777777" w:rsidR="00953BBB" w:rsidRDefault="00953BBB" w:rsidP="00354FA7">
      <w:pPr>
        <w:pStyle w:val="Akapitzlist"/>
        <w:numPr>
          <w:ilvl w:val="0"/>
          <w:numId w:val="34"/>
        </w:numPr>
        <w:spacing w:after="160" w:line="256" w:lineRule="auto"/>
        <w:jc w:val="both"/>
      </w:pPr>
      <w:r>
        <w:t>Podmiot przetwarzający zobowiązuje się przetwarzać powierzone mu dane osobowe zgodnie z niniejszą umową, RODO oraz z innymi przepisami prawa powszechnie obowiązującego, które chronią prawa osób, których dane dotyczą.</w:t>
      </w:r>
    </w:p>
    <w:p w14:paraId="58A8F38A" w14:textId="77777777" w:rsidR="00953BBB" w:rsidRDefault="00953BBB" w:rsidP="00354FA7">
      <w:pPr>
        <w:pStyle w:val="Akapitzlist"/>
        <w:numPr>
          <w:ilvl w:val="0"/>
          <w:numId w:val="34"/>
        </w:numPr>
        <w:spacing w:after="160" w:line="256" w:lineRule="auto"/>
        <w:jc w:val="both"/>
      </w:pPr>
      <w:r>
        <w:t xml:space="preserve">Podmiot przetwarzający oświadcza, iż stosuje środki bezpieczeństwa spełniające wymogi Rozporządzenia. </w:t>
      </w:r>
    </w:p>
    <w:p w14:paraId="6493EA2B" w14:textId="77777777" w:rsidR="00953BBB" w:rsidRDefault="00953BBB" w:rsidP="00953BBB">
      <w:pPr>
        <w:jc w:val="center"/>
        <w:rPr>
          <w:b/>
        </w:rPr>
      </w:pPr>
      <w:bookmarkStart w:id="0" w:name="_Hlk52436736"/>
      <w:r>
        <w:rPr>
          <w:b/>
        </w:rPr>
        <w:t>§2</w:t>
      </w:r>
    </w:p>
    <w:bookmarkEnd w:id="0"/>
    <w:p w14:paraId="198B6930" w14:textId="77777777" w:rsidR="00953BBB" w:rsidRDefault="00953BBB" w:rsidP="00953BBB">
      <w:pPr>
        <w:jc w:val="center"/>
        <w:rPr>
          <w:b/>
        </w:rPr>
      </w:pPr>
      <w:r>
        <w:rPr>
          <w:b/>
        </w:rPr>
        <w:t>Zakres i cel przetwarzania danych</w:t>
      </w:r>
    </w:p>
    <w:p w14:paraId="144F09B1" w14:textId="77777777" w:rsidR="00953BBB" w:rsidRDefault="00953BBB" w:rsidP="00354FA7">
      <w:pPr>
        <w:pStyle w:val="Akapitzlist"/>
        <w:numPr>
          <w:ilvl w:val="0"/>
          <w:numId w:val="35"/>
        </w:numPr>
        <w:spacing w:after="160" w:line="256" w:lineRule="auto"/>
        <w:jc w:val="both"/>
      </w:pPr>
      <w:r>
        <w:t>Powierzone przez Administratora dane osobowe i pozostałe dane przetwarzane będą przez Podmiot przetwarzający wyłącznie w celu i zakresie niezbędnym do realizacji postanowień Umowy w sposób zgodny z treścią niniejszej umowy i jedynie przez czas jej trwania.</w:t>
      </w:r>
    </w:p>
    <w:p w14:paraId="37338812" w14:textId="77777777" w:rsidR="00953BBB" w:rsidRDefault="00953BBB" w:rsidP="00354FA7">
      <w:pPr>
        <w:pStyle w:val="Akapitzlist"/>
        <w:numPr>
          <w:ilvl w:val="0"/>
          <w:numId w:val="35"/>
        </w:numPr>
        <w:spacing w:after="160" w:line="256" w:lineRule="auto"/>
        <w:jc w:val="both"/>
        <w:rPr>
          <w:b/>
        </w:rPr>
      </w:pPr>
      <w:r>
        <w:t xml:space="preserve">Podmiot przetwarzający będzie przetwarzał powierzone na podstawie umowy dane osobowe oraz pozostałe dane niezbędne do wykonania zadań określonych w </w:t>
      </w:r>
      <w:r>
        <w:rPr>
          <w:bCs/>
        </w:rPr>
        <w:t>§3 Umowy.</w:t>
      </w:r>
    </w:p>
    <w:p w14:paraId="4EF7D9EE" w14:textId="77777777" w:rsidR="00953BBB" w:rsidRDefault="00953BBB" w:rsidP="00354FA7">
      <w:pPr>
        <w:pStyle w:val="Akapitzlist"/>
        <w:numPr>
          <w:ilvl w:val="0"/>
          <w:numId w:val="35"/>
        </w:numPr>
        <w:spacing w:after="160" w:line="256" w:lineRule="auto"/>
        <w:jc w:val="both"/>
      </w:pPr>
      <w:r>
        <w:t>Podmiot przetwarzający zobowiązuje się do przetwarzania powierzonych mu danych wyłącznie w siedzibie Administratora.</w:t>
      </w:r>
    </w:p>
    <w:p w14:paraId="15704C91" w14:textId="77777777" w:rsidR="00953BBB" w:rsidRDefault="00953BBB" w:rsidP="00354FA7">
      <w:pPr>
        <w:pStyle w:val="Akapitzlist"/>
        <w:numPr>
          <w:ilvl w:val="0"/>
          <w:numId w:val="35"/>
        </w:numPr>
        <w:spacing w:after="160" w:line="256" w:lineRule="auto"/>
        <w:jc w:val="both"/>
      </w:pPr>
      <w:r>
        <w:t>Podmiot przetwarzający zobowiązuje się do przetwarzania danych osobowych następujących kategorii osób, których dane dotyczą: Pracowników Administratora, danych Klientów Administratora, Kontrahentów, Reprezentantów i osób kontaktowych kontrahentów, Klientów Zakładu Gospodarki Komunalnej w Poroninie.</w:t>
      </w:r>
    </w:p>
    <w:p w14:paraId="103606A2" w14:textId="77777777" w:rsidR="00953BBB" w:rsidRDefault="00953BBB" w:rsidP="00354FA7">
      <w:pPr>
        <w:pStyle w:val="Akapitzlist"/>
        <w:numPr>
          <w:ilvl w:val="0"/>
          <w:numId w:val="35"/>
        </w:numPr>
        <w:spacing w:after="160" w:line="256" w:lineRule="auto"/>
        <w:jc w:val="both"/>
      </w:pPr>
      <w:r>
        <w:lastRenderedPageBreak/>
        <w:t>Cel i zakres powierzenia przetwarzania danych osobowych wynika bezpośrednio i ogranicza się wyłącznie do zadań wynikających z zawartej Umowy w ramach zgromadzonych w systemie danych w zakresie:</w:t>
      </w:r>
    </w:p>
    <w:p w14:paraId="03A931EC" w14:textId="77777777" w:rsidR="00953BBB" w:rsidRDefault="00953BBB" w:rsidP="00354FA7">
      <w:pPr>
        <w:pStyle w:val="Akapitzlist"/>
        <w:numPr>
          <w:ilvl w:val="0"/>
          <w:numId w:val="36"/>
        </w:numPr>
        <w:spacing w:after="160" w:line="256" w:lineRule="auto"/>
        <w:jc w:val="both"/>
      </w:pPr>
      <w:r>
        <w:t>w odniesieniu do Pracowników Administratora – imię, nazwisko, e-mail, login lub inne dane;</w:t>
      </w:r>
    </w:p>
    <w:p w14:paraId="0CECDFA3" w14:textId="77777777" w:rsidR="00953BBB" w:rsidRDefault="00953BBB" w:rsidP="00354FA7">
      <w:pPr>
        <w:pStyle w:val="Akapitzlist"/>
        <w:numPr>
          <w:ilvl w:val="0"/>
          <w:numId w:val="36"/>
        </w:numPr>
        <w:spacing w:after="160" w:line="256" w:lineRule="auto"/>
        <w:jc w:val="both"/>
      </w:pPr>
      <w:r>
        <w:t xml:space="preserve">Klientów Administratora – imię, nazwisko, dane kontaktowe (adres, e-mail, numer telefonu, adres </w:t>
      </w:r>
      <w:proofErr w:type="spellStart"/>
      <w:r>
        <w:t>ePUAP</w:t>
      </w:r>
      <w:proofErr w:type="spellEnd"/>
      <w:r>
        <w:t>), data urodzenia, miejsce urodzenia, dane adresowe i inne dane, które mogą zostać przekazane przez klienta Administratorowi w treści dokumentów rejestrowanych w systemie;</w:t>
      </w:r>
    </w:p>
    <w:p w14:paraId="764C2CD4" w14:textId="77777777" w:rsidR="00953BBB" w:rsidRDefault="00953BBB" w:rsidP="00354FA7">
      <w:pPr>
        <w:pStyle w:val="Akapitzlist"/>
        <w:numPr>
          <w:ilvl w:val="0"/>
          <w:numId w:val="36"/>
        </w:numPr>
        <w:spacing w:after="160" w:line="256" w:lineRule="auto"/>
        <w:jc w:val="both"/>
      </w:pPr>
      <w:r>
        <w:t xml:space="preserve">Kontrahentów, Reprezentantów i osób kontaktowych kontrahentów – imię, nazwisko, dane kontaktowe (adres e-mail, numer telefonu, adres </w:t>
      </w:r>
      <w:proofErr w:type="spellStart"/>
      <w:r>
        <w:t>ePUAP</w:t>
      </w:r>
      <w:proofErr w:type="spellEnd"/>
      <w:r>
        <w:t>), NIP, PESEL, informacje o dokumentach identyfikujących, nr rachunku bankowego;</w:t>
      </w:r>
    </w:p>
    <w:p w14:paraId="6360BF31" w14:textId="77777777" w:rsidR="00953BBB" w:rsidRDefault="00953BBB" w:rsidP="00354FA7">
      <w:pPr>
        <w:pStyle w:val="Akapitzlist"/>
        <w:numPr>
          <w:ilvl w:val="0"/>
          <w:numId w:val="36"/>
        </w:numPr>
        <w:spacing w:after="160" w:line="256" w:lineRule="auto"/>
        <w:jc w:val="both"/>
      </w:pPr>
      <w:r>
        <w:t xml:space="preserve">Klientów Zakładu Gospodarki Komunalnej w Poroninie - imię, nazwisko, dane kontaktowe (adres e-mail, numer telefonu, adres </w:t>
      </w:r>
      <w:proofErr w:type="spellStart"/>
      <w:r>
        <w:t>ePUAP</w:t>
      </w:r>
      <w:proofErr w:type="spellEnd"/>
      <w:r>
        <w:t>), NIP, PESEL, informacje o dokumentach identyfikujących, nr rachunku bankowego.</w:t>
      </w:r>
    </w:p>
    <w:p w14:paraId="1193B683" w14:textId="77777777" w:rsidR="00953BBB" w:rsidRDefault="00953BBB" w:rsidP="00953BBB">
      <w:pPr>
        <w:ind w:left="720"/>
        <w:jc w:val="both"/>
      </w:pPr>
    </w:p>
    <w:p w14:paraId="6ACD6ECB" w14:textId="77777777" w:rsidR="00953BBB" w:rsidRDefault="00953BBB" w:rsidP="00953BBB">
      <w:pPr>
        <w:jc w:val="center"/>
        <w:rPr>
          <w:b/>
        </w:rPr>
      </w:pPr>
      <w:r>
        <w:rPr>
          <w:b/>
        </w:rPr>
        <w:t>§3</w:t>
      </w:r>
    </w:p>
    <w:p w14:paraId="66204C38" w14:textId="77777777" w:rsidR="00953BBB" w:rsidRDefault="00953BBB" w:rsidP="00953BBB">
      <w:pPr>
        <w:jc w:val="center"/>
        <w:rPr>
          <w:b/>
        </w:rPr>
      </w:pPr>
      <w:r>
        <w:rPr>
          <w:b/>
        </w:rPr>
        <w:t xml:space="preserve">Obowiązki podmiotu przetwarzającego </w:t>
      </w:r>
    </w:p>
    <w:p w14:paraId="0018DE88" w14:textId="77777777" w:rsidR="00953BBB" w:rsidRDefault="00953BBB" w:rsidP="00354FA7">
      <w:pPr>
        <w:pStyle w:val="Akapitzlist"/>
        <w:numPr>
          <w:ilvl w:val="0"/>
          <w:numId w:val="37"/>
        </w:numPr>
        <w:spacing w:after="160" w:line="256" w:lineRule="auto"/>
        <w:jc w:val="both"/>
      </w:pPr>
      <w: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14:paraId="551DC73F" w14:textId="77777777" w:rsidR="00953BBB" w:rsidRDefault="00953BBB" w:rsidP="00354FA7">
      <w:pPr>
        <w:pStyle w:val="Akapitzlist"/>
        <w:numPr>
          <w:ilvl w:val="0"/>
          <w:numId w:val="37"/>
        </w:numPr>
        <w:spacing w:after="160" w:line="256" w:lineRule="auto"/>
        <w:jc w:val="both"/>
      </w:pPr>
      <w:r>
        <w:t>Podmiot przetwarzający zobowiązuje się dołożyć należytej staranności przy przetwarzaniu powierzonych danych osobowych.</w:t>
      </w:r>
    </w:p>
    <w:p w14:paraId="72718C6F" w14:textId="77777777" w:rsidR="00953BBB" w:rsidRDefault="00953BBB" w:rsidP="00354FA7">
      <w:pPr>
        <w:pStyle w:val="Akapitzlist"/>
        <w:numPr>
          <w:ilvl w:val="0"/>
          <w:numId w:val="37"/>
        </w:numPr>
        <w:spacing w:after="160" w:line="256" w:lineRule="auto"/>
        <w:jc w:val="both"/>
      </w:pPr>
      <w:r>
        <w:t xml:space="preserve">Podmiot przetwarzający zobowiązuje się do nadania upoważnień do przetwarzania danych osobowych wszystkim osobom, które będą przetwarzały powierzone dane w celu realizacji niniejszej umowy. </w:t>
      </w:r>
    </w:p>
    <w:p w14:paraId="09256FEB" w14:textId="77777777" w:rsidR="00953BBB" w:rsidRDefault="00953BBB" w:rsidP="00354FA7">
      <w:pPr>
        <w:pStyle w:val="Akapitzlist"/>
        <w:numPr>
          <w:ilvl w:val="0"/>
          <w:numId w:val="37"/>
        </w:numPr>
        <w:spacing w:after="160" w:line="256" w:lineRule="auto"/>
        <w:jc w:val="both"/>
      </w:pPr>
      <w:r>
        <w:t xml:space="preserve">Podmiot przetwarzający zobowiązuje się zapewnić zachowanie w tajemnicy, </w:t>
      </w:r>
      <w:r>
        <w:br/>
        <w:t>(o której mowa w art. 28 ust 3 lit. b RODO) przetwarzanych danych przez osoby, które upoważnia do przetwarzania danych osobowych w celu realizacji niniejszej umowy, zarówno w trakcie zatrudnienia ich w Podmiocie przetwarzającym, jak i po jego ustaniu.</w:t>
      </w:r>
    </w:p>
    <w:p w14:paraId="7C434BEE" w14:textId="77777777" w:rsidR="00953BBB" w:rsidRDefault="00953BBB" w:rsidP="00354FA7">
      <w:pPr>
        <w:pStyle w:val="Akapitzlist"/>
        <w:numPr>
          <w:ilvl w:val="0"/>
          <w:numId w:val="37"/>
        </w:numPr>
        <w:spacing w:after="160" w:line="256" w:lineRule="auto"/>
        <w:jc w:val="both"/>
      </w:pPr>
      <w:r>
        <w:t xml:space="preserve">Podmiot przetwarzający po zakończeniu świadczenia usług związanych </w:t>
      </w:r>
      <w:r>
        <w:br/>
        <w:t>z przetwarzaniem usuwa wszelkie dane osobowe oraz usuwa wszelkie ich istniejące kopie, chyba że prawo Unii lub prawo państwa członkowskiego nakazują przechowywanie danych osobowych.</w:t>
      </w:r>
    </w:p>
    <w:p w14:paraId="3CC4E731" w14:textId="77777777" w:rsidR="00953BBB" w:rsidRDefault="00953BBB" w:rsidP="00354FA7">
      <w:pPr>
        <w:pStyle w:val="Akapitzlist"/>
        <w:numPr>
          <w:ilvl w:val="0"/>
          <w:numId w:val="37"/>
        </w:numPr>
        <w:spacing w:after="160" w:line="256" w:lineRule="auto"/>
        <w:jc w:val="both"/>
      </w:pPr>
      <w:r>
        <w:t xml:space="preserve">W miarę możliwości Podmiot przetwarzający pomaga Administratorowi </w:t>
      </w:r>
      <w:r>
        <w:br/>
        <w:t xml:space="preserve">w niezbędnym zakresie wywiązywać się z obowiązku odpowiadania na żądania osoby, której dane dotyczą oraz wywiązywania się z obowiązków określonych w art. 32-36 RODO. </w:t>
      </w:r>
    </w:p>
    <w:p w14:paraId="68E614D8" w14:textId="77777777" w:rsidR="00953BBB" w:rsidRDefault="00953BBB" w:rsidP="00354FA7">
      <w:pPr>
        <w:pStyle w:val="Akapitzlist"/>
        <w:numPr>
          <w:ilvl w:val="0"/>
          <w:numId w:val="37"/>
        </w:numPr>
        <w:spacing w:after="160" w:line="256" w:lineRule="auto"/>
        <w:jc w:val="both"/>
        <w:rPr>
          <w:b/>
        </w:rPr>
      </w:pPr>
      <w:r>
        <w:t>Podmiot przetwarzający po stwierdzeniu naruszenia ochrony danych osobowych bez zbędnej zwłoki zgłasza je administratorowi w ciągu 24 godzin.</w:t>
      </w:r>
    </w:p>
    <w:p w14:paraId="5DBA9EB3" w14:textId="77777777" w:rsidR="00953BBB" w:rsidRDefault="00953BBB" w:rsidP="00953BBB">
      <w:pPr>
        <w:jc w:val="center"/>
        <w:rPr>
          <w:b/>
        </w:rPr>
      </w:pPr>
      <w:r>
        <w:rPr>
          <w:b/>
        </w:rPr>
        <w:t>§4</w:t>
      </w:r>
    </w:p>
    <w:p w14:paraId="5B671902" w14:textId="77777777" w:rsidR="00953BBB" w:rsidRDefault="00953BBB" w:rsidP="00953BBB">
      <w:pPr>
        <w:jc w:val="center"/>
        <w:rPr>
          <w:b/>
        </w:rPr>
      </w:pPr>
      <w:r>
        <w:rPr>
          <w:b/>
        </w:rPr>
        <w:t>Prawo kontroli</w:t>
      </w:r>
    </w:p>
    <w:p w14:paraId="1D3755B8" w14:textId="77777777" w:rsidR="00953BBB" w:rsidRDefault="00953BBB" w:rsidP="00354FA7">
      <w:pPr>
        <w:pStyle w:val="Akapitzlist"/>
        <w:numPr>
          <w:ilvl w:val="0"/>
          <w:numId w:val="38"/>
        </w:numPr>
        <w:spacing w:after="160" w:line="256" w:lineRule="auto"/>
        <w:jc w:val="both"/>
      </w:pPr>
      <w:r>
        <w:lastRenderedPageBreak/>
        <w:t xml:space="preserve">Administrator danych zgodnie z art. 28 ust. 3 lit. h RODO ma prawo kontroli, czy środki zastosowane przez Podmiot przetwarzający przy przetwarzaniu i zabezpieczeniu powierzonych danych osobowych spełniają postanowienia umowy. </w:t>
      </w:r>
    </w:p>
    <w:p w14:paraId="6EE02E36" w14:textId="77777777" w:rsidR="00953BBB" w:rsidRDefault="00953BBB" w:rsidP="00354FA7">
      <w:pPr>
        <w:pStyle w:val="Akapitzlist"/>
        <w:numPr>
          <w:ilvl w:val="0"/>
          <w:numId w:val="38"/>
        </w:numPr>
        <w:spacing w:after="160" w:line="256" w:lineRule="auto"/>
        <w:jc w:val="both"/>
      </w:pPr>
      <w:r>
        <w:t>Administrator danych realizować będzie prawo kontroli w godzinach pracy Podmiotu przetwarzającego i z minimum tygodniowym jego uprzedzeniem.</w:t>
      </w:r>
    </w:p>
    <w:p w14:paraId="2959BA91" w14:textId="77777777" w:rsidR="00953BBB" w:rsidRDefault="00953BBB" w:rsidP="00354FA7">
      <w:pPr>
        <w:pStyle w:val="Akapitzlist"/>
        <w:numPr>
          <w:ilvl w:val="0"/>
          <w:numId w:val="38"/>
        </w:numPr>
        <w:spacing w:after="160" w:line="256" w:lineRule="auto"/>
        <w:jc w:val="both"/>
      </w:pPr>
      <w:r>
        <w:t>Podmiot przetwarzający zobowiązuje się do usunięcia uchybień stwierdzonych podczas kontroli w terminie wskazanym przez Administratora danych nie dłuższym niż 7 dni.</w:t>
      </w:r>
    </w:p>
    <w:p w14:paraId="72570458" w14:textId="77777777" w:rsidR="00953BBB" w:rsidRDefault="00953BBB" w:rsidP="00354FA7">
      <w:pPr>
        <w:pStyle w:val="Akapitzlist"/>
        <w:numPr>
          <w:ilvl w:val="0"/>
          <w:numId w:val="38"/>
        </w:numPr>
        <w:spacing w:after="160" w:line="256" w:lineRule="auto"/>
        <w:jc w:val="both"/>
      </w:pPr>
      <w:r>
        <w:t xml:space="preserve">Podmiot przetwarzający udostępnia Administratorowi wszelkie informacje niezbędne do wykazania spełnienia obowiązków określonych w art. 28 RODO. </w:t>
      </w:r>
    </w:p>
    <w:p w14:paraId="0F4EA29A" w14:textId="77777777" w:rsidR="00953BBB" w:rsidRDefault="00953BBB" w:rsidP="00953BBB">
      <w:pPr>
        <w:jc w:val="center"/>
        <w:rPr>
          <w:b/>
        </w:rPr>
      </w:pPr>
      <w:r>
        <w:rPr>
          <w:b/>
        </w:rPr>
        <w:t>§5</w:t>
      </w:r>
    </w:p>
    <w:p w14:paraId="56C0A085" w14:textId="77777777" w:rsidR="00953BBB" w:rsidRDefault="00953BBB" w:rsidP="00953BBB">
      <w:pPr>
        <w:jc w:val="center"/>
        <w:rPr>
          <w:b/>
        </w:rPr>
      </w:pPr>
      <w:r>
        <w:rPr>
          <w:b/>
        </w:rPr>
        <w:t>Dalsze powierzenie danych do przetwarzania</w:t>
      </w:r>
    </w:p>
    <w:p w14:paraId="36DAFF76" w14:textId="77777777" w:rsidR="00953BBB" w:rsidRDefault="00953BBB" w:rsidP="00354FA7">
      <w:pPr>
        <w:pStyle w:val="Akapitzlist"/>
        <w:numPr>
          <w:ilvl w:val="0"/>
          <w:numId w:val="39"/>
        </w:numPr>
        <w:spacing w:after="160" w:line="256" w:lineRule="auto"/>
        <w:jc w:val="both"/>
      </w:pPr>
      <w:r>
        <w:t xml:space="preserve">Podmiot przetwarzający może powierzyć dane osobowe objęte niniejszą umową do dalszego przetwarzania podwykonawcom jedynie w celu wykonania Umowy po uzyskaniu uprzedniej pisemnej zgody Administratora danych.  </w:t>
      </w:r>
    </w:p>
    <w:p w14:paraId="0A870FFD" w14:textId="77777777" w:rsidR="00953BBB" w:rsidRDefault="00953BBB" w:rsidP="00354FA7">
      <w:pPr>
        <w:pStyle w:val="Akapitzlist"/>
        <w:numPr>
          <w:ilvl w:val="0"/>
          <w:numId w:val="39"/>
        </w:numPr>
        <w:spacing w:after="160" w:line="256" w:lineRule="auto"/>
        <w:jc w:val="both"/>
      </w:pPr>
      <w: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br/>
        <w:t>z uwagi na ważny interes publiczny.</w:t>
      </w:r>
    </w:p>
    <w:p w14:paraId="7A7D0046" w14:textId="77777777" w:rsidR="00953BBB" w:rsidRDefault="00953BBB" w:rsidP="00354FA7">
      <w:pPr>
        <w:pStyle w:val="Akapitzlist"/>
        <w:numPr>
          <w:ilvl w:val="0"/>
          <w:numId w:val="39"/>
        </w:numPr>
        <w:spacing w:after="160" w:line="256" w:lineRule="auto"/>
        <w:jc w:val="both"/>
      </w:pPr>
      <w:r>
        <w:t>Podwykonawca, o którym mowa w §3 ust. 2 Umowy winien spełniać te same gwarancje i obowiązki jakie zostały nałożone na Podmiot przetwarzający</w:t>
      </w:r>
      <w:r>
        <w:br/>
        <w:t xml:space="preserve">w niniejszej Umowie. </w:t>
      </w:r>
    </w:p>
    <w:p w14:paraId="28807372" w14:textId="77777777" w:rsidR="00953BBB" w:rsidRDefault="00953BBB" w:rsidP="00354FA7">
      <w:pPr>
        <w:pStyle w:val="Akapitzlist"/>
        <w:numPr>
          <w:ilvl w:val="0"/>
          <w:numId w:val="39"/>
        </w:numPr>
        <w:spacing w:after="160" w:line="256" w:lineRule="auto"/>
        <w:jc w:val="both"/>
      </w:pPr>
      <w:r>
        <w:t>Podmiot przetwarzający ponosi pełną odpowiedzialność wobec Administratora za nie wywiązanie się ze spoczywających na podwykonawcy obowiązków ochrony danych.</w:t>
      </w:r>
    </w:p>
    <w:p w14:paraId="62D9932F" w14:textId="77777777" w:rsidR="00953BBB" w:rsidRDefault="00953BBB" w:rsidP="00953BBB">
      <w:pPr>
        <w:jc w:val="center"/>
        <w:rPr>
          <w:b/>
        </w:rPr>
      </w:pPr>
      <w:r>
        <w:rPr>
          <w:b/>
        </w:rPr>
        <w:t>§ 6</w:t>
      </w:r>
    </w:p>
    <w:p w14:paraId="4FF069CF" w14:textId="77777777" w:rsidR="00953BBB" w:rsidRDefault="00953BBB" w:rsidP="00953BBB">
      <w:pPr>
        <w:jc w:val="center"/>
        <w:rPr>
          <w:b/>
        </w:rPr>
      </w:pPr>
      <w:r>
        <w:rPr>
          <w:b/>
        </w:rPr>
        <w:t>Odpowiedzialność Podmiotu przetwarzającego</w:t>
      </w:r>
    </w:p>
    <w:p w14:paraId="55180E14" w14:textId="77777777" w:rsidR="00953BBB" w:rsidRDefault="00953BBB" w:rsidP="00354FA7">
      <w:pPr>
        <w:pStyle w:val="Akapitzlist"/>
        <w:numPr>
          <w:ilvl w:val="0"/>
          <w:numId w:val="40"/>
        </w:numPr>
        <w:spacing w:after="160" w:line="256" w:lineRule="auto"/>
        <w:jc w:val="both"/>
      </w:pPr>
      <w:r>
        <w:t xml:space="preserve">Podmiot przetwarzający jest odpowiedzialny za udostępnienie lub wykorzystanie danych osobowych niezgodnie z treścią umowy, a w szczególności za udostępnienie powierzonych do przetwarzania danych osobowych osobom nieupoważnionym. </w:t>
      </w:r>
    </w:p>
    <w:p w14:paraId="16E0F3FA" w14:textId="77777777" w:rsidR="00953BBB" w:rsidRDefault="00953BBB" w:rsidP="00354FA7">
      <w:pPr>
        <w:pStyle w:val="Akapitzlist"/>
        <w:numPr>
          <w:ilvl w:val="0"/>
          <w:numId w:val="40"/>
        </w:numPr>
        <w:spacing w:after="160" w:line="256" w:lineRule="auto"/>
        <w:jc w:val="both"/>
      </w:pPr>
      <w: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br/>
        <w:t xml:space="preserve">o ile są wiadome, lub realizowanych kontrolach i inspekcjach dotyczących przetwarzania w Podmiocie przetwarzającym tych danych osobowych, </w:t>
      </w:r>
      <w:r>
        <w:br/>
        <w:t xml:space="preserve">w szczególności prowadzonych przez inspektorów upoważnionych przez Generalnego Inspektora Ochrony Danych Osobowych. Niniejszy ustęp dotyczy wyłącznie danych osobowych powierzonych przez Administratora danych. </w:t>
      </w:r>
    </w:p>
    <w:p w14:paraId="4EFC8813" w14:textId="77777777" w:rsidR="00953BBB" w:rsidRDefault="00953BBB" w:rsidP="00953BBB">
      <w:pPr>
        <w:jc w:val="center"/>
        <w:rPr>
          <w:b/>
        </w:rPr>
      </w:pPr>
      <w:r>
        <w:rPr>
          <w:b/>
        </w:rPr>
        <w:t>§7</w:t>
      </w:r>
    </w:p>
    <w:p w14:paraId="48FD1AF7" w14:textId="77777777" w:rsidR="00953BBB" w:rsidRDefault="00953BBB" w:rsidP="00953BBB">
      <w:pPr>
        <w:jc w:val="center"/>
        <w:rPr>
          <w:b/>
        </w:rPr>
      </w:pPr>
      <w:r>
        <w:rPr>
          <w:b/>
        </w:rPr>
        <w:t>Czas obowiązywania umowy</w:t>
      </w:r>
    </w:p>
    <w:p w14:paraId="31005C4F" w14:textId="77777777" w:rsidR="00953BBB" w:rsidRDefault="00953BBB" w:rsidP="00354FA7">
      <w:pPr>
        <w:pStyle w:val="Akapitzlist"/>
        <w:numPr>
          <w:ilvl w:val="0"/>
          <w:numId w:val="41"/>
        </w:numPr>
        <w:spacing w:after="160" w:line="256" w:lineRule="auto"/>
        <w:jc w:val="both"/>
        <w:rPr>
          <w:i/>
        </w:rPr>
      </w:pPr>
      <w:r>
        <w:t xml:space="preserve">Niniejsza umowa obowiązuje od dnia jej zawarcia przez czas </w:t>
      </w:r>
      <w:r>
        <w:rPr>
          <w:iCs/>
        </w:rPr>
        <w:t>obowiązywania Umowy</w:t>
      </w:r>
      <w:r>
        <w:rPr>
          <w:i/>
        </w:rPr>
        <w:t>.</w:t>
      </w:r>
    </w:p>
    <w:p w14:paraId="75E20FB9" w14:textId="77777777" w:rsidR="008952A0" w:rsidRDefault="008952A0" w:rsidP="008952A0">
      <w:pPr>
        <w:pStyle w:val="Akapitzlist"/>
        <w:spacing w:after="160" w:line="256" w:lineRule="auto"/>
        <w:jc w:val="both"/>
        <w:rPr>
          <w:i/>
        </w:rPr>
      </w:pPr>
    </w:p>
    <w:p w14:paraId="7C8221EA" w14:textId="77777777" w:rsidR="008952A0" w:rsidRDefault="008952A0" w:rsidP="008952A0">
      <w:pPr>
        <w:pStyle w:val="Akapitzlist"/>
        <w:spacing w:after="160" w:line="256" w:lineRule="auto"/>
        <w:jc w:val="both"/>
        <w:rPr>
          <w:i/>
        </w:rPr>
      </w:pPr>
    </w:p>
    <w:p w14:paraId="275C1C00" w14:textId="77777777" w:rsidR="00953BBB" w:rsidRDefault="00953BBB" w:rsidP="00953BBB">
      <w:pPr>
        <w:jc w:val="center"/>
        <w:rPr>
          <w:b/>
        </w:rPr>
      </w:pPr>
      <w:r>
        <w:rPr>
          <w:b/>
        </w:rPr>
        <w:t>§8</w:t>
      </w:r>
    </w:p>
    <w:p w14:paraId="13AAE792" w14:textId="77777777" w:rsidR="00953BBB" w:rsidRDefault="00953BBB" w:rsidP="00953BBB">
      <w:pPr>
        <w:jc w:val="center"/>
        <w:rPr>
          <w:b/>
        </w:rPr>
      </w:pPr>
      <w:r>
        <w:rPr>
          <w:b/>
        </w:rPr>
        <w:t>Rozwiązanie umowy</w:t>
      </w:r>
    </w:p>
    <w:p w14:paraId="1E828F07" w14:textId="77777777" w:rsidR="00953BBB" w:rsidRDefault="00953BBB" w:rsidP="00354FA7">
      <w:pPr>
        <w:pStyle w:val="Akapitzlist"/>
        <w:numPr>
          <w:ilvl w:val="0"/>
          <w:numId w:val="42"/>
        </w:numPr>
        <w:spacing w:after="160" w:line="256" w:lineRule="auto"/>
        <w:rPr>
          <w:b/>
        </w:rPr>
      </w:pPr>
      <w:r>
        <w:t>Administrator danych może rozwiązać niniejszą umowę ze skutkiem natychmiastowym gdy Podmiot przetwarzający:</w:t>
      </w:r>
    </w:p>
    <w:p w14:paraId="11B5C1DC" w14:textId="77777777" w:rsidR="00953BBB" w:rsidRDefault="00953BBB" w:rsidP="00354FA7">
      <w:pPr>
        <w:pStyle w:val="Akapitzlist"/>
        <w:numPr>
          <w:ilvl w:val="0"/>
          <w:numId w:val="43"/>
        </w:numPr>
        <w:spacing w:after="160" w:line="256" w:lineRule="auto"/>
        <w:rPr>
          <w:b/>
        </w:rPr>
      </w:pPr>
      <w:r>
        <w:t>pomimo zobowiązania go do usunięcia uchybień stwierdzonych podczas kontroli nie usunie ich w wyznaczonym terminie;</w:t>
      </w:r>
    </w:p>
    <w:p w14:paraId="04DABEE3" w14:textId="77777777" w:rsidR="00953BBB" w:rsidRDefault="00953BBB" w:rsidP="00354FA7">
      <w:pPr>
        <w:pStyle w:val="Akapitzlist"/>
        <w:numPr>
          <w:ilvl w:val="0"/>
          <w:numId w:val="43"/>
        </w:numPr>
        <w:spacing w:after="160" w:line="256" w:lineRule="auto"/>
      </w:pPr>
      <w:r>
        <w:t>przetwarza dane osobowe w sposób niezgodny z umową;</w:t>
      </w:r>
    </w:p>
    <w:p w14:paraId="56D9B326" w14:textId="77777777" w:rsidR="00953BBB" w:rsidRDefault="00953BBB" w:rsidP="00354FA7">
      <w:pPr>
        <w:pStyle w:val="Akapitzlist"/>
        <w:numPr>
          <w:ilvl w:val="0"/>
          <w:numId w:val="43"/>
        </w:numPr>
        <w:spacing w:after="160" w:line="256" w:lineRule="auto"/>
        <w:rPr>
          <w:b/>
        </w:rPr>
      </w:pPr>
      <w:r>
        <w:t>powierzył przetwarzanie danych osobowych innemu podmiotowi bez zgody Administratora danych;</w:t>
      </w:r>
    </w:p>
    <w:p w14:paraId="78BAAAD8" w14:textId="77777777" w:rsidR="00953BBB" w:rsidRDefault="00953BBB" w:rsidP="00953BBB">
      <w:pPr>
        <w:jc w:val="center"/>
        <w:rPr>
          <w:b/>
        </w:rPr>
      </w:pPr>
      <w:r>
        <w:rPr>
          <w:b/>
        </w:rPr>
        <w:t>§9</w:t>
      </w:r>
    </w:p>
    <w:p w14:paraId="2C390BD8" w14:textId="77777777" w:rsidR="00953BBB" w:rsidRDefault="00953BBB" w:rsidP="00953BBB">
      <w:pPr>
        <w:jc w:val="center"/>
        <w:rPr>
          <w:b/>
        </w:rPr>
      </w:pPr>
      <w:r>
        <w:rPr>
          <w:b/>
        </w:rPr>
        <w:t>Zasady zachowania poufności</w:t>
      </w:r>
    </w:p>
    <w:p w14:paraId="23881C30" w14:textId="77777777" w:rsidR="00953BBB" w:rsidRDefault="00953BBB" w:rsidP="00354FA7">
      <w:pPr>
        <w:pStyle w:val="Akapitzlist"/>
        <w:numPr>
          <w:ilvl w:val="0"/>
          <w:numId w:val="44"/>
        </w:numPr>
        <w:spacing w:after="160" w:line="256" w:lineRule="auto"/>
        <w:jc w:val="both"/>
      </w:pPr>
      <w: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37AE1230" w14:textId="77777777" w:rsidR="00953BBB" w:rsidRDefault="00953BBB" w:rsidP="00354FA7">
      <w:pPr>
        <w:pStyle w:val="Akapitzlist"/>
        <w:numPr>
          <w:ilvl w:val="0"/>
          <w:numId w:val="44"/>
        </w:numPr>
        <w:spacing w:after="160" w:line="256" w:lineRule="auto"/>
        <w:jc w:val="both"/>
      </w:pPr>
      <w:r>
        <w:t>Podmiot przetwarzający oświadcza, że w związku ze zobowiązaniem do zachowania w tajemnicy danych poufnych nie będą one wykorzystywane, ujawniane ani udostępniane bez pisemnej zgody Administratora danych w innym celu niż wykonanie Umowy głównej, chyba że konieczność ujawnienia posiadanych informacji wynika z obowiązujących przepisów prawa.</w:t>
      </w:r>
    </w:p>
    <w:p w14:paraId="2BFC907C" w14:textId="77777777" w:rsidR="00953BBB" w:rsidRDefault="00953BBB" w:rsidP="00953BBB">
      <w:pPr>
        <w:jc w:val="center"/>
        <w:rPr>
          <w:b/>
        </w:rPr>
      </w:pPr>
    </w:p>
    <w:p w14:paraId="133F9EBF" w14:textId="77777777" w:rsidR="00953BBB" w:rsidRDefault="00953BBB" w:rsidP="00953BBB">
      <w:pPr>
        <w:rPr>
          <w:b/>
        </w:rPr>
      </w:pPr>
    </w:p>
    <w:p w14:paraId="0AB9B39F" w14:textId="77777777" w:rsidR="00953BBB" w:rsidRDefault="00953BBB" w:rsidP="00953BBB">
      <w:pPr>
        <w:jc w:val="center"/>
        <w:rPr>
          <w:b/>
        </w:rPr>
      </w:pPr>
      <w:r>
        <w:rPr>
          <w:b/>
        </w:rPr>
        <w:t xml:space="preserve">§10 </w:t>
      </w:r>
    </w:p>
    <w:p w14:paraId="112C9103" w14:textId="77777777" w:rsidR="00953BBB" w:rsidRDefault="00953BBB" w:rsidP="00953BBB">
      <w:pPr>
        <w:jc w:val="center"/>
        <w:rPr>
          <w:b/>
        </w:rPr>
      </w:pPr>
      <w:r>
        <w:rPr>
          <w:b/>
        </w:rPr>
        <w:t>Postanowienia końcowe</w:t>
      </w:r>
    </w:p>
    <w:p w14:paraId="75C3E70B" w14:textId="77777777" w:rsidR="00953BBB" w:rsidRDefault="00953BBB" w:rsidP="00354FA7">
      <w:pPr>
        <w:pStyle w:val="Akapitzlist"/>
        <w:numPr>
          <w:ilvl w:val="0"/>
          <w:numId w:val="45"/>
        </w:numPr>
        <w:spacing w:after="160" w:line="256" w:lineRule="auto"/>
        <w:jc w:val="both"/>
      </w:pPr>
      <w:r>
        <w:t>Umowa została sporządzona w dwóch jednobrzmiących egzemplarzach dla każdej ze stron.</w:t>
      </w:r>
    </w:p>
    <w:p w14:paraId="778391B8" w14:textId="77777777" w:rsidR="00953BBB" w:rsidRDefault="00953BBB" w:rsidP="00354FA7">
      <w:pPr>
        <w:pStyle w:val="Akapitzlist"/>
        <w:numPr>
          <w:ilvl w:val="0"/>
          <w:numId w:val="45"/>
        </w:numPr>
        <w:spacing w:after="160" w:line="256" w:lineRule="auto"/>
        <w:jc w:val="both"/>
      </w:pPr>
      <w:r>
        <w:t>W sprawach nieuregulowanych zastosowanie będą miały przepisy Kodeksu cywilnego oraz RODO.</w:t>
      </w:r>
    </w:p>
    <w:p w14:paraId="0D7A4272" w14:textId="77777777" w:rsidR="00953BBB" w:rsidRDefault="00953BBB" w:rsidP="00354FA7">
      <w:pPr>
        <w:pStyle w:val="Akapitzlist"/>
        <w:numPr>
          <w:ilvl w:val="0"/>
          <w:numId w:val="45"/>
        </w:numPr>
        <w:spacing w:after="160" w:line="256" w:lineRule="auto"/>
        <w:jc w:val="both"/>
      </w:pPr>
      <w:r>
        <w:t>Sądem właściwym dla rozpatrzenia sporów wynikających z niniejszej umowy będzie sąd właściwy Administratora danych (*</w:t>
      </w:r>
      <w:r>
        <w:rPr>
          <w:i/>
        </w:rPr>
        <w:t>lub Podmiotu przetwarzającego w zależności od postanowień stron</w:t>
      </w:r>
      <w:r>
        <w:t xml:space="preserve">). </w:t>
      </w:r>
    </w:p>
    <w:p w14:paraId="2653D9F8" w14:textId="77777777" w:rsidR="00953BBB" w:rsidRDefault="00953BBB" w:rsidP="00953BBB">
      <w:pPr>
        <w:jc w:val="center"/>
      </w:pPr>
    </w:p>
    <w:p w14:paraId="79DDCEAA" w14:textId="77777777" w:rsidR="00953BBB" w:rsidRDefault="00953BBB" w:rsidP="00953BBB">
      <w:r>
        <w:t>_______________________                                                           ____________________</w:t>
      </w:r>
    </w:p>
    <w:p w14:paraId="4D4E4C37" w14:textId="77777777" w:rsidR="00953BBB" w:rsidRDefault="00953BBB" w:rsidP="00953BBB">
      <w:pPr>
        <w:jc w:val="center"/>
      </w:pPr>
      <w:r>
        <w:t xml:space="preserve">Administrator danych </w:t>
      </w:r>
      <w:r>
        <w:tab/>
      </w:r>
      <w:r>
        <w:tab/>
      </w:r>
      <w:r>
        <w:tab/>
      </w:r>
      <w:r>
        <w:tab/>
      </w:r>
      <w:r>
        <w:tab/>
        <w:t>Podmiot przetwarzający</w:t>
      </w:r>
    </w:p>
    <w:p w14:paraId="4FCEA894" w14:textId="77777777" w:rsidR="00953BBB" w:rsidRDefault="00953BBB" w:rsidP="00953BBB">
      <w:pPr>
        <w:rPr>
          <w:sz w:val="22"/>
          <w:szCs w:val="22"/>
        </w:rPr>
      </w:pPr>
    </w:p>
    <w:p w14:paraId="4626245C" w14:textId="77777777" w:rsidR="00034CB5" w:rsidRPr="00C1011D" w:rsidRDefault="00034CB5" w:rsidP="007F0D53">
      <w:pPr>
        <w:jc w:val="both"/>
        <w:rPr>
          <w:color w:val="000000"/>
        </w:rPr>
      </w:pPr>
    </w:p>
    <w:p w14:paraId="404DBB28" w14:textId="77777777" w:rsidR="00034CB5" w:rsidRPr="00C1011D" w:rsidRDefault="00034CB5" w:rsidP="007F0D53">
      <w:pPr>
        <w:jc w:val="both"/>
        <w:rPr>
          <w:color w:val="000000"/>
        </w:rPr>
      </w:pPr>
    </w:p>
    <w:p w14:paraId="0111D04A" w14:textId="77777777" w:rsidR="00034CB5" w:rsidRDefault="00034CB5" w:rsidP="007F0D53">
      <w:pPr>
        <w:jc w:val="both"/>
        <w:rPr>
          <w:color w:val="000000"/>
        </w:rPr>
      </w:pPr>
    </w:p>
    <w:p w14:paraId="237069CC" w14:textId="77777777" w:rsidR="00C1011D" w:rsidRDefault="00C1011D" w:rsidP="007F0D53">
      <w:pPr>
        <w:jc w:val="both"/>
        <w:rPr>
          <w:color w:val="000000"/>
        </w:rPr>
      </w:pPr>
    </w:p>
    <w:p w14:paraId="2A977275" w14:textId="77777777" w:rsidR="00C1011D" w:rsidRDefault="00C1011D" w:rsidP="007F0D53">
      <w:pPr>
        <w:jc w:val="both"/>
        <w:rPr>
          <w:color w:val="000000"/>
        </w:rPr>
      </w:pPr>
    </w:p>
    <w:p w14:paraId="0F0EAC17" w14:textId="77777777" w:rsidR="00C1011D" w:rsidRDefault="00C1011D" w:rsidP="007F0D53">
      <w:pPr>
        <w:jc w:val="both"/>
        <w:rPr>
          <w:color w:val="000000"/>
        </w:rPr>
      </w:pPr>
    </w:p>
    <w:p w14:paraId="40ECA551" w14:textId="77777777" w:rsidR="00C1011D" w:rsidRPr="00C1011D" w:rsidRDefault="00C1011D" w:rsidP="007F0D53">
      <w:pPr>
        <w:jc w:val="both"/>
        <w:rPr>
          <w:color w:val="000000"/>
        </w:rPr>
      </w:pPr>
    </w:p>
    <w:p w14:paraId="518EE409" w14:textId="77777777" w:rsidR="00034CB5" w:rsidRPr="00C1011D" w:rsidRDefault="00034CB5" w:rsidP="00953BBB">
      <w:pPr>
        <w:rPr>
          <w:b/>
          <w:color w:val="000000"/>
        </w:rPr>
      </w:pPr>
    </w:p>
    <w:sectPr w:rsidR="00034CB5" w:rsidRPr="00C1011D" w:rsidSect="00927E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16D00" w14:textId="77777777" w:rsidR="00807FF8" w:rsidRDefault="00807FF8" w:rsidP="008D7A9F">
      <w:r>
        <w:separator/>
      </w:r>
    </w:p>
  </w:endnote>
  <w:endnote w:type="continuationSeparator" w:id="0">
    <w:p w14:paraId="301F6952" w14:textId="77777777" w:rsidR="00807FF8" w:rsidRDefault="00807FF8" w:rsidP="008D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2702" w14:textId="77777777" w:rsidR="00E60526" w:rsidRDefault="00E605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89824" w14:textId="77777777" w:rsidR="00E60526" w:rsidRPr="005D77CE" w:rsidRDefault="00E60526">
    <w:pPr>
      <w:pStyle w:val="Stopka"/>
      <w:jc w:val="right"/>
      <w:rPr>
        <w:sz w:val="20"/>
        <w:szCs w:val="20"/>
      </w:rPr>
    </w:pPr>
    <w:r w:rsidRPr="005D77CE">
      <w:rPr>
        <w:sz w:val="20"/>
        <w:szCs w:val="20"/>
      </w:rPr>
      <w:t xml:space="preserve">Strona </w:t>
    </w:r>
    <w:r w:rsidRPr="005D77CE">
      <w:rPr>
        <w:b/>
        <w:sz w:val="20"/>
        <w:szCs w:val="20"/>
      </w:rPr>
      <w:fldChar w:fldCharType="begin"/>
    </w:r>
    <w:r w:rsidRPr="005D77CE">
      <w:rPr>
        <w:b/>
        <w:sz w:val="20"/>
        <w:szCs w:val="20"/>
      </w:rPr>
      <w:instrText>PAGE</w:instrText>
    </w:r>
    <w:r w:rsidRPr="005D77CE">
      <w:rPr>
        <w:b/>
        <w:sz w:val="20"/>
        <w:szCs w:val="20"/>
      </w:rPr>
      <w:fldChar w:fldCharType="separate"/>
    </w:r>
    <w:r>
      <w:rPr>
        <w:b/>
        <w:noProof/>
        <w:sz w:val="20"/>
        <w:szCs w:val="20"/>
      </w:rPr>
      <w:t>19</w:t>
    </w:r>
    <w:r w:rsidRPr="005D77CE">
      <w:rPr>
        <w:b/>
        <w:sz w:val="20"/>
        <w:szCs w:val="20"/>
      </w:rPr>
      <w:fldChar w:fldCharType="end"/>
    </w:r>
    <w:r w:rsidRPr="005D77CE">
      <w:rPr>
        <w:sz w:val="20"/>
        <w:szCs w:val="20"/>
      </w:rPr>
      <w:t xml:space="preserve"> z </w:t>
    </w:r>
    <w:r w:rsidRPr="005D77CE">
      <w:rPr>
        <w:b/>
        <w:sz w:val="20"/>
        <w:szCs w:val="20"/>
      </w:rPr>
      <w:fldChar w:fldCharType="begin"/>
    </w:r>
    <w:r w:rsidRPr="005D77CE">
      <w:rPr>
        <w:b/>
        <w:sz w:val="20"/>
        <w:szCs w:val="20"/>
      </w:rPr>
      <w:instrText>NUMPAGES</w:instrText>
    </w:r>
    <w:r w:rsidRPr="005D77CE">
      <w:rPr>
        <w:b/>
        <w:sz w:val="20"/>
        <w:szCs w:val="20"/>
      </w:rPr>
      <w:fldChar w:fldCharType="separate"/>
    </w:r>
    <w:r>
      <w:rPr>
        <w:b/>
        <w:noProof/>
        <w:sz w:val="20"/>
        <w:szCs w:val="20"/>
      </w:rPr>
      <w:t>24</w:t>
    </w:r>
    <w:r w:rsidRPr="005D77CE">
      <w:rPr>
        <w:b/>
        <w:sz w:val="20"/>
        <w:szCs w:val="20"/>
      </w:rPr>
      <w:fldChar w:fldCharType="end"/>
    </w:r>
  </w:p>
  <w:p w14:paraId="2181830F" w14:textId="77777777" w:rsidR="00E60526" w:rsidRDefault="00E605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FD68" w14:textId="77777777" w:rsidR="00E60526" w:rsidRDefault="00E605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C2DED" w14:textId="77777777" w:rsidR="00807FF8" w:rsidRDefault="00807FF8" w:rsidP="008D7A9F">
      <w:r>
        <w:separator/>
      </w:r>
    </w:p>
  </w:footnote>
  <w:footnote w:type="continuationSeparator" w:id="0">
    <w:p w14:paraId="267B5081" w14:textId="77777777" w:rsidR="00807FF8" w:rsidRDefault="00807FF8" w:rsidP="008D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68D1" w14:textId="77777777" w:rsidR="00E60526" w:rsidRDefault="00E605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DB80B" w14:textId="2B6E60C0" w:rsidR="00E60526" w:rsidRDefault="00E60526" w:rsidP="00617916">
    <w:pPr>
      <w:jc w:val="center"/>
      <w:rPr>
        <w:b/>
        <w:sz w:val="20"/>
        <w:szCs w:val="20"/>
      </w:rPr>
    </w:pPr>
    <w:r>
      <w:rPr>
        <w:noProof/>
      </w:rPr>
      <w:drawing>
        <wp:inline distT="0" distB="0" distL="0" distR="0" wp14:anchorId="4097E70A" wp14:editId="162BDA9C">
          <wp:extent cx="5759450" cy="5048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4825"/>
                  </a:xfrm>
                  <a:prstGeom prst="rect">
                    <a:avLst/>
                  </a:prstGeom>
                  <a:noFill/>
                  <a:ln>
                    <a:noFill/>
                  </a:ln>
                </pic:spPr>
              </pic:pic>
            </a:graphicData>
          </a:graphic>
        </wp:inline>
      </w:drawing>
    </w:r>
  </w:p>
  <w:p w14:paraId="46EA2E8D" w14:textId="77777777" w:rsidR="00E60526" w:rsidRPr="00044FB3" w:rsidRDefault="00E60526">
    <w:pPr>
      <w:pStyle w:val="Nagwe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F76B4" w14:textId="77777777" w:rsidR="00E60526" w:rsidRDefault="00E605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8056CC98"/>
    <w:lvl w:ilvl="0">
      <w:start w:val="1"/>
      <w:numFmt w:val="decimal"/>
      <w:lvlText w:val="%1."/>
      <w:lvlJc w:val="left"/>
      <w:pPr>
        <w:tabs>
          <w:tab w:val="num" w:pos="0"/>
        </w:tabs>
        <w:ind w:left="360" w:hanging="360"/>
      </w:pPr>
      <w:rPr>
        <w:color w:val="000000"/>
      </w:rPr>
    </w:lvl>
    <w:lvl w:ilvl="1">
      <w:start w:val="1"/>
      <w:numFmt w:val="decimal"/>
      <w:lvlText w:val="%2."/>
      <w:lvlJc w:val="left"/>
      <w:pPr>
        <w:tabs>
          <w:tab w:val="num" w:pos="0"/>
        </w:tabs>
        <w:ind w:left="360" w:hanging="360"/>
      </w:pPr>
      <w:rPr>
        <w:b w:val="0"/>
        <w:bCs/>
      </w:rPr>
    </w:lvl>
    <w:lvl w:ilvl="2">
      <w:start w:val="1"/>
      <w:numFmt w:val="bullet"/>
      <w:lvlText w:val=""/>
      <w:lvlJc w:val="left"/>
      <w:pPr>
        <w:tabs>
          <w:tab w:val="num" w:pos="0"/>
        </w:tabs>
        <w:ind w:left="785" w:hanging="360"/>
      </w:pPr>
      <w:rPr>
        <w:rFonts w:ascii="Symbol" w:hAnsi="Symbol"/>
      </w:rPr>
    </w:lvl>
    <w:lvl w:ilvl="3">
      <w:start w:val="1"/>
      <w:numFmt w:val="decimal"/>
      <w:lvlText w:val="%2.%3.%4."/>
      <w:lvlJc w:val="left"/>
      <w:pPr>
        <w:tabs>
          <w:tab w:val="num" w:pos="0"/>
        </w:tabs>
        <w:ind w:left="360" w:hanging="360"/>
      </w:pPr>
      <w:rPr>
        <w:b/>
      </w:rPr>
    </w:lvl>
    <w:lvl w:ilvl="4">
      <w:start w:val="1"/>
      <w:numFmt w:val="bullet"/>
      <w:lvlText w:val=""/>
      <w:lvlJc w:val="left"/>
      <w:pPr>
        <w:tabs>
          <w:tab w:val="num" w:pos="0"/>
        </w:tabs>
        <w:ind w:left="1636" w:hanging="360"/>
      </w:pPr>
      <w:rPr>
        <w:rFonts w:ascii="Symbol" w:hAnsi="Symbol"/>
      </w:rPr>
    </w:lvl>
    <w:lvl w:ilvl="5">
      <w:start w:val="1"/>
      <w:numFmt w:val="decimal"/>
      <w:lvlText w:val="%2.%3.%4.%5.%6."/>
      <w:lvlJc w:val="left"/>
      <w:pPr>
        <w:tabs>
          <w:tab w:val="num" w:pos="0"/>
        </w:tabs>
        <w:ind w:left="360" w:hanging="360"/>
      </w:pPr>
    </w:lvl>
    <w:lvl w:ilvl="6">
      <w:start w:val="1"/>
      <w:numFmt w:val="decimal"/>
      <w:lvlText w:val="%2.%3.%4.%5.%6.%7."/>
      <w:lvlJc w:val="left"/>
      <w:pPr>
        <w:tabs>
          <w:tab w:val="num" w:pos="0"/>
        </w:tabs>
        <w:ind w:left="4680" w:hanging="360"/>
      </w:pPr>
    </w:lvl>
    <w:lvl w:ilvl="7">
      <w:start w:val="1"/>
      <w:numFmt w:val="decimal"/>
      <w:lvlText w:val="%2.%3.%4.%5.%6.%7.%8."/>
      <w:lvlJc w:val="left"/>
      <w:pPr>
        <w:tabs>
          <w:tab w:val="num" w:pos="0"/>
        </w:tabs>
        <w:ind w:left="5400" w:hanging="360"/>
      </w:pPr>
    </w:lvl>
    <w:lvl w:ilvl="8">
      <w:start w:val="1"/>
      <w:numFmt w:val="decimal"/>
      <w:lvlText w:val="%2.%3.%4.%5.%6.%7.%8.%9."/>
      <w:lvlJc w:val="left"/>
      <w:pPr>
        <w:tabs>
          <w:tab w:val="num" w:pos="0"/>
        </w:tabs>
        <w:ind w:left="6120" w:hanging="360"/>
      </w:pPr>
    </w:lvl>
  </w:abstractNum>
  <w:abstractNum w:abstractNumId="1" w15:restartNumberingAfterBreak="0">
    <w:nsid w:val="054E3585"/>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2" w15:restartNumberingAfterBreak="0">
    <w:nsid w:val="06052D68"/>
    <w:multiLevelType w:val="hybridMultilevel"/>
    <w:tmpl w:val="E46A36CA"/>
    <w:lvl w:ilvl="0" w:tplc="60A27E7A">
      <w:start w:val="1"/>
      <w:numFmt w:val="decimal"/>
      <w:lvlText w:val="%1."/>
      <w:lvlJc w:val="left"/>
      <w:pPr>
        <w:tabs>
          <w:tab w:val="num" w:pos="643"/>
        </w:tabs>
        <w:ind w:left="643" w:hanging="360"/>
      </w:pPr>
      <w:rPr>
        <w:rFonts w:cs="Times New Roman"/>
        <w:b w:val="0"/>
        <w:color w:val="auto"/>
        <w:sz w:val="24"/>
        <w:szCs w:val="24"/>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3" w15:restartNumberingAfterBreak="0">
    <w:nsid w:val="07B43ADB"/>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4"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2C402B"/>
    <w:multiLevelType w:val="hybridMultilevel"/>
    <w:tmpl w:val="B7A00944"/>
    <w:lvl w:ilvl="0" w:tplc="16B22C76">
      <w:start w:val="1"/>
      <w:numFmt w:val="lowerLetter"/>
      <w:lvlText w:val="%1)"/>
      <w:lvlJc w:val="left"/>
      <w:pPr>
        <w:tabs>
          <w:tab w:val="num" w:pos="720"/>
        </w:tabs>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67364F7"/>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8" w15:restartNumberingAfterBreak="0">
    <w:nsid w:val="1A206CAE"/>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9" w15:restartNumberingAfterBreak="0">
    <w:nsid w:val="1B3610B8"/>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10" w15:restartNumberingAfterBreak="0">
    <w:nsid w:val="1D6F5A09"/>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11" w15:restartNumberingAfterBreak="0">
    <w:nsid w:val="1DD94360"/>
    <w:multiLevelType w:val="multilevel"/>
    <w:tmpl w:val="8654CA9E"/>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0132B1F"/>
    <w:multiLevelType w:val="multilevel"/>
    <w:tmpl w:val="E25A3DFC"/>
    <w:lvl w:ilvl="0">
      <w:start w:val="3"/>
      <w:numFmt w:val="decimal"/>
      <w:lvlText w:val="%1."/>
      <w:lvlJc w:val="left"/>
      <w:pPr>
        <w:tabs>
          <w:tab w:val="num" w:pos="0"/>
        </w:tabs>
        <w:ind w:left="360" w:hanging="360"/>
      </w:pPr>
      <w:rPr>
        <w:rFonts w:hint="default"/>
        <w:color w:val="000000"/>
      </w:rPr>
    </w:lvl>
    <w:lvl w:ilvl="1">
      <w:start w:val="1"/>
      <w:numFmt w:val="decimal"/>
      <w:lvlText w:val="%2."/>
      <w:lvlJc w:val="left"/>
      <w:pPr>
        <w:tabs>
          <w:tab w:val="num" w:pos="0"/>
        </w:tabs>
        <w:ind w:left="360" w:hanging="360"/>
      </w:pPr>
      <w:rPr>
        <w:rFonts w:hint="default"/>
        <w:b w:val="0"/>
        <w:bCs/>
      </w:rPr>
    </w:lvl>
    <w:lvl w:ilvl="2">
      <w:start w:val="1"/>
      <w:numFmt w:val="bullet"/>
      <w:lvlText w:val=""/>
      <w:lvlJc w:val="left"/>
      <w:pPr>
        <w:tabs>
          <w:tab w:val="num" w:pos="0"/>
        </w:tabs>
        <w:ind w:left="785" w:hanging="360"/>
      </w:pPr>
      <w:rPr>
        <w:rFonts w:ascii="Symbol" w:hAnsi="Symbol" w:hint="default"/>
      </w:rPr>
    </w:lvl>
    <w:lvl w:ilvl="3">
      <w:start w:val="1"/>
      <w:numFmt w:val="decimal"/>
      <w:lvlText w:val="%2.%3.%4."/>
      <w:lvlJc w:val="left"/>
      <w:pPr>
        <w:tabs>
          <w:tab w:val="num" w:pos="0"/>
        </w:tabs>
        <w:ind w:left="360" w:hanging="360"/>
      </w:pPr>
      <w:rPr>
        <w:rFonts w:hint="default"/>
        <w:b/>
      </w:rPr>
    </w:lvl>
    <w:lvl w:ilvl="4">
      <w:start w:val="1"/>
      <w:numFmt w:val="bullet"/>
      <w:lvlText w:val=""/>
      <w:lvlJc w:val="left"/>
      <w:pPr>
        <w:tabs>
          <w:tab w:val="num" w:pos="0"/>
        </w:tabs>
        <w:ind w:left="1636" w:hanging="360"/>
      </w:pPr>
      <w:rPr>
        <w:rFonts w:ascii="Symbol" w:hAnsi="Symbol" w:hint="default"/>
      </w:rPr>
    </w:lvl>
    <w:lvl w:ilvl="5">
      <w:start w:val="1"/>
      <w:numFmt w:val="decimal"/>
      <w:lvlText w:val="%2.%3.%4.%5.%6."/>
      <w:lvlJc w:val="left"/>
      <w:pPr>
        <w:tabs>
          <w:tab w:val="num" w:pos="0"/>
        </w:tabs>
        <w:ind w:left="360" w:hanging="360"/>
      </w:pPr>
      <w:rPr>
        <w:rFonts w:hint="default"/>
      </w:rPr>
    </w:lvl>
    <w:lvl w:ilvl="6">
      <w:start w:val="1"/>
      <w:numFmt w:val="decimal"/>
      <w:lvlText w:val="%2.%3.%4.%5.%6.%7."/>
      <w:lvlJc w:val="left"/>
      <w:pPr>
        <w:tabs>
          <w:tab w:val="num" w:pos="0"/>
        </w:tabs>
        <w:ind w:left="4680" w:hanging="360"/>
      </w:pPr>
      <w:rPr>
        <w:rFonts w:hint="default"/>
      </w:rPr>
    </w:lvl>
    <w:lvl w:ilvl="7">
      <w:start w:val="1"/>
      <w:numFmt w:val="decimal"/>
      <w:lvlText w:val="%2.%3.%4.%5.%6.%7.%8."/>
      <w:lvlJc w:val="left"/>
      <w:pPr>
        <w:tabs>
          <w:tab w:val="num" w:pos="0"/>
        </w:tabs>
        <w:ind w:left="5400" w:hanging="360"/>
      </w:pPr>
      <w:rPr>
        <w:rFonts w:hint="default"/>
      </w:rPr>
    </w:lvl>
    <w:lvl w:ilvl="8">
      <w:start w:val="1"/>
      <w:numFmt w:val="decimal"/>
      <w:lvlText w:val="%2.%3.%4.%5.%6.%7.%8.%9."/>
      <w:lvlJc w:val="left"/>
      <w:pPr>
        <w:tabs>
          <w:tab w:val="num" w:pos="0"/>
        </w:tabs>
        <w:ind w:left="6120" w:hanging="360"/>
      </w:pPr>
      <w:rPr>
        <w:rFonts w:hint="default"/>
      </w:rPr>
    </w:lvl>
  </w:abstractNum>
  <w:abstractNum w:abstractNumId="13" w15:restartNumberingAfterBreak="0">
    <w:nsid w:val="21404108"/>
    <w:multiLevelType w:val="multilevel"/>
    <w:tmpl w:val="8654CA9E"/>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3460047"/>
    <w:multiLevelType w:val="hybridMultilevel"/>
    <w:tmpl w:val="923ED6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F103C27"/>
    <w:multiLevelType w:val="multilevel"/>
    <w:tmpl w:val="315CE4B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374179A"/>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18" w15:restartNumberingAfterBreak="0">
    <w:nsid w:val="34265D8F"/>
    <w:multiLevelType w:val="hybridMultilevel"/>
    <w:tmpl w:val="48BCC0F4"/>
    <w:lvl w:ilvl="0" w:tplc="C9C66220">
      <w:start w:val="1"/>
      <w:numFmt w:val="decimal"/>
      <w:lvlText w:val="%1."/>
      <w:lvlJc w:val="left"/>
      <w:pPr>
        <w:tabs>
          <w:tab w:val="num" w:pos="720"/>
        </w:tabs>
        <w:ind w:left="720" w:hanging="360"/>
      </w:pPr>
      <w:rPr>
        <w:rFonts w:cs="Times New Roman"/>
        <w:b w:val="0"/>
        <w:color w:val="auto"/>
        <w:sz w:val="24"/>
        <w:szCs w:val="24"/>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19"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9136CC"/>
    <w:multiLevelType w:val="multilevel"/>
    <w:tmpl w:val="D9960D3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0181D0A"/>
    <w:multiLevelType w:val="hybridMultilevel"/>
    <w:tmpl w:val="7F86C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1C0296F"/>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23" w15:restartNumberingAfterBreak="0">
    <w:nsid w:val="44C16141"/>
    <w:multiLevelType w:val="multilevel"/>
    <w:tmpl w:val="5A82B100"/>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64C053F"/>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26" w15:restartNumberingAfterBreak="0">
    <w:nsid w:val="4A2F3B54"/>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27" w15:restartNumberingAfterBreak="0">
    <w:nsid w:val="4DA17131"/>
    <w:multiLevelType w:val="hybridMultilevel"/>
    <w:tmpl w:val="951007EC"/>
    <w:lvl w:ilvl="0" w:tplc="4FFCD12C">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A852D1E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0902E10">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FEC08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F3E9158">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E82B072">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A10371A">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1D820A0">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568621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4DE35505"/>
    <w:multiLevelType w:val="hybridMultilevel"/>
    <w:tmpl w:val="CE7A9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06B51DB"/>
    <w:multiLevelType w:val="multilevel"/>
    <w:tmpl w:val="ACD01990"/>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4806DCC"/>
    <w:multiLevelType w:val="multilevel"/>
    <w:tmpl w:val="8654CA9E"/>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4CA196E"/>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32" w15:restartNumberingAfterBreak="0">
    <w:nsid w:val="54F511C8"/>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33" w15:restartNumberingAfterBreak="0">
    <w:nsid w:val="55E73D72"/>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34"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0E2EB9"/>
    <w:multiLevelType w:val="hybridMultilevel"/>
    <w:tmpl w:val="5F0E29F0"/>
    <w:lvl w:ilvl="0" w:tplc="04150017">
      <w:start w:val="1"/>
      <w:numFmt w:val="lowerLetter"/>
      <w:lvlText w:val="%1)"/>
      <w:lvlJc w:val="left"/>
      <w:pPr>
        <w:tabs>
          <w:tab w:val="num" w:pos="720"/>
        </w:tabs>
        <w:ind w:left="720" w:hanging="360"/>
      </w:pPr>
      <w:rPr>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36" w15:restartNumberingAfterBreak="0">
    <w:nsid w:val="615E2361"/>
    <w:multiLevelType w:val="hybridMultilevel"/>
    <w:tmpl w:val="CC2407EC"/>
    <w:lvl w:ilvl="0" w:tplc="F3E63F44">
      <w:start w:val="1"/>
      <w:numFmt w:val="bullet"/>
      <w:lvlText w:val="-"/>
      <w:lvlJc w:val="left"/>
      <w:pPr>
        <w:ind w:left="1146" w:hanging="360"/>
      </w:pPr>
      <w:rPr>
        <w:rFonts w:ascii="Times New Roman" w:eastAsia="Times New Roman" w:hAnsi="Times New Roman"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7" w15:restartNumberingAfterBreak="0">
    <w:nsid w:val="648A416F"/>
    <w:multiLevelType w:val="hybridMultilevel"/>
    <w:tmpl w:val="96C224A6"/>
    <w:lvl w:ilvl="0" w:tplc="6F6E464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4FA285D"/>
    <w:multiLevelType w:val="hybridMultilevel"/>
    <w:tmpl w:val="944A4E16"/>
    <w:lvl w:ilvl="0" w:tplc="04150011">
      <w:start w:val="1"/>
      <w:numFmt w:val="decimal"/>
      <w:lvlText w:val="%1)"/>
      <w:lvlJc w:val="left"/>
      <w:pPr>
        <w:ind w:left="720" w:hanging="360"/>
      </w:pPr>
    </w:lvl>
    <w:lvl w:ilvl="1" w:tplc="1B84DD4C">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88037A1"/>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41" w15:restartNumberingAfterBreak="0">
    <w:nsid w:val="68D56E63"/>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42" w15:restartNumberingAfterBreak="0">
    <w:nsid w:val="6AD53E96"/>
    <w:multiLevelType w:val="multilevel"/>
    <w:tmpl w:val="8654CA9E"/>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6BAE3D63"/>
    <w:multiLevelType w:val="hybridMultilevel"/>
    <w:tmpl w:val="6400D8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CF23F7F"/>
    <w:multiLevelType w:val="hybridMultilevel"/>
    <w:tmpl w:val="60ECCBBE"/>
    <w:lvl w:ilvl="0" w:tplc="D1182DE8">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45" w15:restartNumberingAfterBreak="0">
    <w:nsid w:val="6D49621B"/>
    <w:multiLevelType w:val="hybridMultilevel"/>
    <w:tmpl w:val="D58631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45D533C"/>
    <w:multiLevelType w:val="multilevel"/>
    <w:tmpl w:val="8654CA9E"/>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5CB2CA7"/>
    <w:multiLevelType w:val="hybridMultilevel"/>
    <w:tmpl w:val="76BA3EFE"/>
    <w:lvl w:ilvl="0" w:tplc="5276133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2A242E52">
      <w:start w:val="1"/>
      <w:numFmt w:val="decimal"/>
      <w:lvlText w:val="%2)"/>
      <w:lvlJc w:val="left"/>
      <w:pPr>
        <w:ind w:left="720"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2" w:tplc="40F69734">
      <w:start w:val="1"/>
      <w:numFmt w:val="lowerLetter"/>
      <w:lvlText w:val="%3)"/>
      <w:lvlJc w:val="left"/>
      <w:pPr>
        <w:ind w:left="11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1326AB8">
      <w:start w:val="1"/>
      <w:numFmt w:val="decimal"/>
      <w:lvlText w:val="%4"/>
      <w:lvlJc w:val="left"/>
      <w:pPr>
        <w:ind w:left="18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76C77EE">
      <w:start w:val="1"/>
      <w:numFmt w:val="lowerLetter"/>
      <w:lvlText w:val="%5"/>
      <w:lvlJc w:val="left"/>
      <w:pPr>
        <w:ind w:left="25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C50E042">
      <w:start w:val="1"/>
      <w:numFmt w:val="lowerRoman"/>
      <w:lvlText w:val="%6"/>
      <w:lvlJc w:val="left"/>
      <w:pPr>
        <w:ind w:left="32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E680948">
      <w:start w:val="1"/>
      <w:numFmt w:val="decimal"/>
      <w:lvlText w:val="%7"/>
      <w:lvlJc w:val="left"/>
      <w:pPr>
        <w:ind w:left="401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6A2B752">
      <w:start w:val="1"/>
      <w:numFmt w:val="lowerLetter"/>
      <w:lvlText w:val="%8"/>
      <w:lvlJc w:val="left"/>
      <w:pPr>
        <w:ind w:left="47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0C65104">
      <w:start w:val="1"/>
      <w:numFmt w:val="lowerRoman"/>
      <w:lvlText w:val="%9"/>
      <w:lvlJc w:val="left"/>
      <w:pPr>
        <w:ind w:left="54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9" w15:restartNumberingAfterBreak="0">
    <w:nsid w:val="7AB94EF1"/>
    <w:multiLevelType w:val="multilevel"/>
    <w:tmpl w:val="8654CA9E"/>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AFF4EDB"/>
    <w:multiLevelType w:val="hybridMultilevel"/>
    <w:tmpl w:val="B666D9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B0B2428"/>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52" w15:restartNumberingAfterBreak="0">
    <w:nsid w:val="7BEA21A4"/>
    <w:multiLevelType w:val="hybridMultilevel"/>
    <w:tmpl w:val="A5E850A2"/>
    <w:lvl w:ilvl="0" w:tplc="C15A567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DD81C14"/>
    <w:multiLevelType w:val="hybridMultilevel"/>
    <w:tmpl w:val="A7747A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FD86274"/>
    <w:multiLevelType w:val="hybridMultilevel"/>
    <w:tmpl w:val="ACA4A7C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6"/>
  </w:num>
  <w:num w:numId="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47"/>
    <w:lvlOverride w:ilvl="0">
      <w:startOverride w:val="1"/>
    </w:lvlOverride>
    <w:lvlOverride w:ilvl="1"/>
    <w:lvlOverride w:ilvl="2"/>
    <w:lvlOverride w:ilvl="3"/>
    <w:lvlOverride w:ilvl="4"/>
    <w:lvlOverride w:ilvl="5"/>
    <w:lvlOverride w:ilvl="6"/>
    <w:lvlOverride w:ilvl="7"/>
    <w:lvlOverride w:ilvl="8"/>
  </w:num>
  <w:num w:numId="22">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9"/>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49"/>
    <w:lvlOverride w:ilvl="0">
      <w:startOverride w:val="1"/>
    </w:lvlOverride>
    <w:lvlOverride w:ilvl="1"/>
    <w:lvlOverride w:ilvl="2"/>
    <w:lvlOverride w:ilvl="3"/>
    <w:lvlOverride w:ilvl="4"/>
    <w:lvlOverride w:ilvl="5"/>
    <w:lvlOverride w:ilvl="6"/>
    <w:lvlOverride w:ilvl="7"/>
    <w:lvlOverride w:ilvl="8"/>
  </w:num>
  <w:num w:numId="32">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42"/>
    <w:lvlOverride w:ilvl="0">
      <w:startOverride w:val="1"/>
    </w:lvlOverride>
    <w:lvlOverride w:ilvl="1"/>
    <w:lvlOverride w:ilvl="2"/>
    <w:lvlOverride w:ilvl="3"/>
    <w:lvlOverride w:ilvl="4"/>
    <w:lvlOverride w:ilvl="5"/>
    <w:lvlOverride w:ilvl="6"/>
    <w:lvlOverride w:ilvl="7"/>
    <w:lvlOverride w:ilvl="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0"/>
  </w:num>
  <w:num w:numId="48">
    <w:abstractNumId w:val="43"/>
  </w:num>
  <w:num w:numId="49">
    <w:abstractNumId w:val="12"/>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5"/>
  </w:num>
  <w:num w:numId="53">
    <w:abstractNumId w:val="4"/>
  </w:num>
  <w:num w:numId="54">
    <w:abstractNumId w:val="15"/>
  </w:num>
  <w:num w:numId="55">
    <w:abstractNumId w:val="1"/>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num>
  <w:num w:numId="59">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9C"/>
    <w:rsid w:val="00004A42"/>
    <w:rsid w:val="00011C6E"/>
    <w:rsid w:val="00020ED2"/>
    <w:rsid w:val="0002742A"/>
    <w:rsid w:val="00032EDE"/>
    <w:rsid w:val="00034CB5"/>
    <w:rsid w:val="00036DC6"/>
    <w:rsid w:val="00044FB3"/>
    <w:rsid w:val="00051C67"/>
    <w:rsid w:val="0005409B"/>
    <w:rsid w:val="00060449"/>
    <w:rsid w:val="00063B4D"/>
    <w:rsid w:val="000663B1"/>
    <w:rsid w:val="00071760"/>
    <w:rsid w:val="0007348C"/>
    <w:rsid w:val="00077EAA"/>
    <w:rsid w:val="00084592"/>
    <w:rsid w:val="0008623E"/>
    <w:rsid w:val="000902EF"/>
    <w:rsid w:val="00090F2A"/>
    <w:rsid w:val="0009593F"/>
    <w:rsid w:val="0009786F"/>
    <w:rsid w:val="000B0803"/>
    <w:rsid w:val="000C1AEE"/>
    <w:rsid w:val="000C22F1"/>
    <w:rsid w:val="000C3DA0"/>
    <w:rsid w:val="000D75F9"/>
    <w:rsid w:val="000F32BF"/>
    <w:rsid w:val="001022DA"/>
    <w:rsid w:val="00102757"/>
    <w:rsid w:val="00116CCA"/>
    <w:rsid w:val="00123195"/>
    <w:rsid w:val="00125225"/>
    <w:rsid w:val="00133811"/>
    <w:rsid w:val="001473FE"/>
    <w:rsid w:val="00157155"/>
    <w:rsid w:val="00160B3D"/>
    <w:rsid w:val="001623D4"/>
    <w:rsid w:val="00170373"/>
    <w:rsid w:val="00172F5F"/>
    <w:rsid w:val="001858C1"/>
    <w:rsid w:val="001A3D70"/>
    <w:rsid w:val="001C75A6"/>
    <w:rsid w:val="001C7B4D"/>
    <w:rsid w:val="001E3D50"/>
    <w:rsid w:val="001F060E"/>
    <w:rsid w:val="001F677C"/>
    <w:rsid w:val="002103C9"/>
    <w:rsid w:val="00213E68"/>
    <w:rsid w:val="002247FE"/>
    <w:rsid w:val="00234ADE"/>
    <w:rsid w:val="00235238"/>
    <w:rsid w:val="00244D82"/>
    <w:rsid w:val="002462C8"/>
    <w:rsid w:val="00253E1D"/>
    <w:rsid w:val="00272F88"/>
    <w:rsid w:val="002A38CA"/>
    <w:rsid w:val="002C233A"/>
    <w:rsid w:val="002C3BCD"/>
    <w:rsid w:val="002E38F3"/>
    <w:rsid w:val="002F421F"/>
    <w:rsid w:val="002F6BF7"/>
    <w:rsid w:val="00305830"/>
    <w:rsid w:val="0030793C"/>
    <w:rsid w:val="003147F0"/>
    <w:rsid w:val="0032049B"/>
    <w:rsid w:val="003208C6"/>
    <w:rsid w:val="003209EC"/>
    <w:rsid w:val="00354FA7"/>
    <w:rsid w:val="00364947"/>
    <w:rsid w:val="0037414C"/>
    <w:rsid w:val="003871D0"/>
    <w:rsid w:val="00393F10"/>
    <w:rsid w:val="00395F2A"/>
    <w:rsid w:val="003A2EB2"/>
    <w:rsid w:val="003C5168"/>
    <w:rsid w:val="003D3B5A"/>
    <w:rsid w:val="003D3B8D"/>
    <w:rsid w:val="003E3D24"/>
    <w:rsid w:val="003F18F5"/>
    <w:rsid w:val="003F763F"/>
    <w:rsid w:val="0040086A"/>
    <w:rsid w:val="00402985"/>
    <w:rsid w:val="0042556F"/>
    <w:rsid w:val="00446DFE"/>
    <w:rsid w:val="0044708C"/>
    <w:rsid w:val="00472961"/>
    <w:rsid w:val="004741A7"/>
    <w:rsid w:val="00481387"/>
    <w:rsid w:val="004A5916"/>
    <w:rsid w:val="004B2B67"/>
    <w:rsid w:val="004D48AF"/>
    <w:rsid w:val="004D5256"/>
    <w:rsid w:val="00500121"/>
    <w:rsid w:val="00514051"/>
    <w:rsid w:val="00525095"/>
    <w:rsid w:val="00526511"/>
    <w:rsid w:val="0053369B"/>
    <w:rsid w:val="00533B2A"/>
    <w:rsid w:val="00561371"/>
    <w:rsid w:val="00596801"/>
    <w:rsid w:val="0059706F"/>
    <w:rsid w:val="005A448A"/>
    <w:rsid w:val="005A4647"/>
    <w:rsid w:val="005C4789"/>
    <w:rsid w:val="005C4D52"/>
    <w:rsid w:val="005D1CB6"/>
    <w:rsid w:val="005D25D6"/>
    <w:rsid w:val="005D77CE"/>
    <w:rsid w:val="005E4774"/>
    <w:rsid w:val="005E6E4F"/>
    <w:rsid w:val="00611CD3"/>
    <w:rsid w:val="00617916"/>
    <w:rsid w:val="006239A9"/>
    <w:rsid w:val="00626980"/>
    <w:rsid w:val="00635DF5"/>
    <w:rsid w:val="00681013"/>
    <w:rsid w:val="00684CC1"/>
    <w:rsid w:val="0068671E"/>
    <w:rsid w:val="00695098"/>
    <w:rsid w:val="006A0A50"/>
    <w:rsid w:val="006A1F6C"/>
    <w:rsid w:val="006D256A"/>
    <w:rsid w:val="006E0835"/>
    <w:rsid w:val="006E0C19"/>
    <w:rsid w:val="006E599D"/>
    <w:rsid w:val="006F658F"/>
    <w:rsid w:val="006F7433"/>
    <w:rsid w:val="00707B5E"/>
    <w:rsid w:val="007226B0"/>
    <w:rsid w:val="00727F07"/>
    <w:rsid w:val="00742166"/>
    <w:rsid w:val="00753822"/>
    <w:rsid w:val="00762D36"/>
    <w:rsid w:val="0078000A"/>
    <w:rsid w:val="007800ED"/>
    <w:rsid w:val="0078282D"/>
    <w:rsid w:val="007844A4"/>
    <w:rsid w:val="00787736"/>
    <w:rsid w:val="00794B13"/>
    <w:rsid w:val="007A6DA5"/>
    <w:rsid w:val="007B63C2"/>
    <w:rsid w:val="007C3290"/>
    <w:rsid w:val="007D3EA8"/>
    <w:rsid w:val="007F0D53"/>
    <w:rsid w:val="00807FF8"/>
    <w:rsid w:val="008129EB"/>
    <w:rsid w:val="008133DA"/>
    <w:rsid w:val="0083146E"/>
    <w:rsid w:val="00841F91"/>
    <w:rsid w:val="008457BC"/>
    <w:rsid w:val="0084636C"/>
    <w:rsid w:val="00847D10"/>
    <w:rsid w:val="00856C8F"/>
    <w:rsid w:val="00877469"/>
    <w:rsid w:val="00887759"/>
    <w:rsid w:val="008952A0"/>
    <w:rsid w:val="008B0F74"/>
    <w:rsid w:val="008C1314"/>
    <w:rsid w:val="008C645C"/>
    <w:rsid w:val="008D6B9C"/>
    <w:rsid w:val="008D7A9F"/>
    <w:rsid w:val="00927E61"/>
    <w:rsid w:val="00935CA8"/>
    <w:rsid w:val="009501D1"/>
    <w:rsid w:val="00953BBB"/>
    <w:rsid w:val="00960EF9"/>
    <w:rsid w:val="00965ED8"/>
    <w:rsid w:val="00975E87"/>
    <w:rsid w:val="009A5E51"/>
    <w:rsid w:val="009B4FD2"/>
    <w:rsid w:val="009B5978"/>
    <w:rsid w:val="009B6F0A"/>
    <w:rsid w:val="009C6BB1"/>
    <w:rsid w:val="009D5C91"/>
    <w:rsid w:val="009E0172"/>
    <w:rsid w:val="009F4A09"/>
    <w:rsid w:val="00A0229C"/>
    <w:rsid w:val="00A04CD1"/>
    <w:rsid w:val="00A10EF5"/>
    <w:rsid w:val="00A17194"/>
    <w:rsid w:val="00A37C2A"/>
    <w:rsid w:val="00A41BC6"/>
    <w:rsid w:val="00A573F5"/>
    <w:rsid w:val="00A62753"/>
    <w:rsid w:val="00A65870"/>
    <w:rsid w:val="00A77B58"/>
    <w:rsid w:val="00A83B4E"/>
    <w:rsid w:val="00A908E4"/>
    <w:rsid w:val="00AA04B6"/>
    <w:rsid w:val="00AA7B6E"/>
    <w:rsid w:val="00AB271F"/>
    <w:rsid w:val="00AB355B"/>
    <w:rsid w:val="00AC612A"/>
    <w:rsid w:val="00AD22AA"/>
    <w:rsid w:val="00AD73D2"/>
    <w:rsid w:val="00AE675C"/>
    <w:rsid w:val="00AF59C7"/>
    <w:rsid w:val="00B02E9A"/>
    <w:rsid w:val="00B249DF"/>
    <w:rsid w:val="00B34607"/>
    <w:rsid w:val="00B36799"/>
    <w:rsid w:val="00B70634"/>
    <w:rsid w:val="00B82C2F"/>
    <w:rsid w:val="00B858E1"/>
    <w:rsid w:val="00BA2BBF"/>
    <w:rsid w:val="00BC260F"/>
    <w:rsid w:val="00BD19CC"/>
    <w:rsid w:val="00BE17C3"/>
    <w:rsid w:val="00BE6D7C"/>
    <w:rsid w:val="00C1011D"/>
    <w:rsid w:val="00C14486"/>
    <w:rsid w:val="00C220AF"/>
    <w:rsid w:val="00C36FBC"/>
    <w:rsid w:val="00C52D1B"/>
    <w:rsid w:val="00C5485B"/>
    <w:rsid w:val="00C57CE2"/>
    <w:rsid w:val="00C73989"/>
    <w:rsid w:val="00C76931"/>
    <w:rsid w:val="00C81A37"/>
    <w:rsid w:val="00CA3D09"/>
    <w:rsid w:val="00CC540E"/>
    <w:rsid w:val="00CF3C1E"/>
    <w:rsid w:val="00CF7FB5"/>
    <w:rsid w:val="00D065C1"/>
    <w:rsid w:val="00D161FA"/>
    <w:rsid w:val="00D3657E"/>
    <w:rsid w:val="00D4118C"/>
    <w:rsid w:val="00D47768"/>
    <w:rsid w:val="00D52419"/>
    <w:rsid w:val="00D56A29"/>
    <w:rsid w:val="00D62D24"/>
    <w:rsid w:val="00DB239B"/>
    <w:rsid w:val="00DB53C1"/>
    <w:rsid w:val="00DC48FC"/>
    <w:rsid w:val="00DC6479"/>
    <w:rsid w:val="00DE0595"/>
    <w:rsid w:val="00DE27CA"/>
    <w:rsid w:val="00DE3A17"/>
    <w:rsid w:val="00DE757E"/>
    <w:rsid w:val="00E06A0C"/>
    <w:rsid w:val="00E16990"/>
    <w:rsid w:val="00E462DA"/>
    <w:rsid w:val="00E509CA"/>
    <w:rsid w:val="00E60526"/>
    <w:rsid w:val="00E81C96"/>
    <w:rsid w:val="00E853CB"/>
    <w:rsid w:val="00E86001"/>
    <w:rsid w:val="00E90971"/>
    <w:rsid w:val="00E910A5"/>
    <w:rsid w:val="00E9530A"/>
    <w:rsid w:val="00E96363"/>
    <w:rsid w:val="00E9707D"/>
    <w:rsid w:val="00EE3F90"/>
    <w:rsid w:val="00EE4B76"/>
    <w:rsid w:val="00EF048E"/>
    <w:rsid w:val="00F042AC"/>
    <w:rsid w:val="00F32463"/>
    <w:rsid w:val="00F34C15"/>
    <w:rsid w:val="00F50F16"/>
    <w:rsid w:val="00F523C3"/>
    <w:rsid w:val="00F658BE"/>
    <w:rsid w:val="00F85C13"/>
    <w:rsid w:val="00F90142"/>
    <w:rsid w:val="00FA28C0"/>
    <w:rsid w:val="00FA2D7E"/>
    <w:rsid w:val="00FC7C59"/>
    <w:rsid w:val="00FD37B6"/>
    <w:rsid w:val="00FD40AD"/>
    <w:rsid w:val="00FD7296"/>
    <w:rsid w:val="00FD776A"/>
    <w:rsid w:val="00FE62A7"/>
    <w:rsid w:val="00FE7A3F"/>
    <w:rsid w:val="00FF64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3C39F"/>
  <w15:docId w15:val="{7B6D9C79-F4EB-4CCF-B15E-7F1AF35C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238"/>
    <w:rPr>
      <w:rFonts w:ascii="Times New Roman" w:eastAsia="Times New Roman" w:hAnsi="Times New Roman"/>
      <w:sz w:val="24"/>
      <w:szCs w:val="24"/>
    </w:rPr>
  </w:style>
  <w:style w:type="paragraph" w:styleId="Nagwek1">
    <w:name w:val="heading 1"/>
    <w:basedOn w:val="Normalny"/>
    <w:next w:val="Normalny"/>
    <w:link w:val="Nagwek1Znak"/>
    <w:uiPriority w:val="9"/>
    <w:qFormat/>
    <w:rsid w:val="00235238"/>
    <w:pPr>
      <w:keepNext/>
      <w:spacing w:before="240" w:after="60"/>
      <w:outlineLvl w:val="0"/>
    </w:pPr>
    <w:rPr>
      <w:rFonts w:ascii="Arial" w:hAnsi="Arial"/>
      <w:b/>
      <w:kern w:val="28"/>
      <w:sz w:val="28"/>
      <w:szCs w:val="20"/>
    </w:rPr>
  </w:style>
  <w:style w:type="paragraph" w:styleId="Nagwek2">
    <w:name w:val="heading 2"/>
    <w:basedOn w:val="Normalny"/>
    <w:next w:val="Normalny"/>
    <w:link w:val="Nagwek2Znak"/>
    <w:uiPriority w:val="9"/>
    <w:semiHidden/>
    <w:unhideWhenUsed/>
    <w:qFormat/>
    <w:rsid w:val="0023523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235238"/>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rsid w:val="00235238"/>
    <w:pPr>
      <w:spacing w:before="240" w:after="60"/>
      <w:outlineLvl w:val="5"/>
    </w:pPr>
    <w:rPr>
      <w:rFonts w:ascii="Calibri" w:hAnsi="Calibri"/>
      <w:b/>
      <w:bCs/>
      <w:sz w:val="20"/>
      <w:szCs w:val="20"/>
    </w:rPr>
  </w:style>
  <w:style w:type="paragraph" w:styleId="Nagwek7">
    <w:name w:val="heading 7"/>
    <w:basedOn w:val="Normalny"/>
    <w:next w:val="Normalny"/>
    <w:link w:val="Nagwek7Znak"/>
    <w:semiHidden/>
    <w:unhideWhenUsed/>
    <w:qFormat/>
    <w:rsid w:val="00235238"/>
    <w:pPr>
      <w:spacing w:before="240" w:after="60"/>
      <w:outlineLvl w:val="6"/>
    </w:pPr>
    <w:rPr>
      <w:rFonts w:ascii="Calibri" w:hAnsi="Calibri"/>
    </w:rPr>
  </w:style>
  <w:style w:type="paragraph" w:styleId="Nagwek9">
    <w:name w:val="heading 9"/>
    <w:basedOn w:val="Normalny"/>
    <w:next w:val="Normalny"/>
    <w:link w:val="Nagwek9Znak"/>
    <w:semiHidden/>
    <w:unhideWhenUsed/>
    <w:qFormat/>
    <w:rsid w:val="00235238"/>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35238"/>
    <w:rPr>
      <w:rFonts w:ascii="Arial" w:eastAsia="Times New Roman" w:hAnsi="Arial" w:cs="Times New Roman"/>
      <w:b/>
      <w:kern w:val="28"/>
      <w:sz w:val="28"/>
      <w:szCs w:val="20"/>
      <w:lang w:eastAsia="pl-PL"/>
    </w:rPr>
  </w:style>
  <w:style w:type="character" w:customStyle="1" w:styleId="Nagwek2Znak">
    <w:name w:val="Nagłówek 2 Znak"/>
    <w:link w:val="Nagwek2"/>
    <w:uiPriority w:val="9"/>
    <w:semiHidden/>
    <w:rsid w:val="00235238"/>
    <w:rPr>
      <w:rFonts w:ascii="Cambria" w:eastAsia="Times New Roman" w:hAnsi="Cambria" w:cs="Times New Roman"/>
      <w:b/>
      <w:bCs/>
      <w:i/>
      <w:iCs/>
      <w:sz w:val="28"/>
      <w:szCs w:val="28"/>
      <w:lang w:eastAsia="pl-PL"/>
    </w:rPr>
  </w:style>
  <w:style w:type="character" w:customStyle="1" w:styleId="Nagwek3Znak">
    <w:name w:val="Nagłówek 3 Znak"/>
    <w:link w:val="Nagwek3"/>
    <w:semiHidden/>
    <w:rsid w:val="00235238"/>
    <w:rPr>
      <w:rFonts w:ascii="Cambria" w:eastAsia="Times New Roman" w:hAnsi="Cambria" w:cs="Times New Roman"/>
      <w:b/>
      <w:bCs/>
      <w:sz w:val="26"/>
      <w:szCs w:val="26"/>
      <w:lang w:eastAsia="pl-PL"/>
    </w:rPr>
  </w:style>
  <w:style w:type="character" w:customStyle="1" w:styleId="Nagwek6Znak">
    <w:name w:val="Nagłówek 6 Znak"/>
    <w:link w:val="Nagwek6"/>
    <w:semiHidden/>
    <w:rsid w:val="00235238"/>
    <w:rPr>
      <w:rFonts w:ascii="Calibri" w:eastAsia="Times New Roman" w:hAnsi="Calibri" w:cs="Times New Roman"/>
      <w:b/>
      <w:bCs/>
      <w:lang w:eastAsia="pl-PL"/>
    </w:rPr>
  </w:style>
  <w:style w:type="character" w:customStyle="1" w:styleId="Nagwek7Znak">
    <w:name w:val="Nagłówek 7 Znak"/>
    <w:link w:val="Nagwek7"/>
    <w:semiHidden/>
    <w:rsid w:val="00235238"/>
    <w:rPr>
      <w:rFonts w:ascii="Calibri" w:eastAsia="Times New Roman" w:hAnsi="Calibri" w:cs="Times New Roman"/>
      <w:sz w:val="24"/>
      <w:szCs w:val="24"/>
      <w:lang w:eastAsia="pl-PL"/>
    </w:rPr>
  </w:style>
  <w:style w:type="character" w:customStyle="1" w:styleId="Nagwek9Znak">
    <w:name w:val="Nagłówek 9 Znak"/>
    <w:link w:val="Nagwek9"/>
    <w:semiHidden/>
    <w:rsid w:val="00235238"/>
    <w:rPr>
      <w:rFonts w:ascii="Cambria" w:eastAsia="Times New Roman" w:hAnsi="Cambria" w:cs="Times New Roman"/>
      <w:lang w:eastAsia="pl-PL"/>
    </w:rPr>
  </w:style>
  <w:style w:type="paragraph" w:styleId="Lista3">
    <w:name w:val="List 3"/>
    <w:basedOn w:val="Normalny"/>
    <w:semiHidden/>
    <w:unhideWhenUsed/>
    <w:rsid w:val="00235238"/>
    <w:pPr>
      <w:ind w:left="849" w:hanging="283"/>
    </w:pPr>
  </w:style>
  <w:style w:type="paragraph" w:styleId="Tytu">
    <w:name w:val="Title"/>
    <w:basedOn w:val="Normalny"/>
    <w:link w:val="TytuZnak"/>
    <w:uiPriority w:val="10"/>
    <w:qFormat/>
    <w:rsid w:val="00235238"/>
    <w:pPr>
      <w:jc w:val="center"/>
    </w:pPr>
    <w:rPr>
      <w:b/>
      <w:szCs w:val="20"/>
    </w:rPr>
  </w:style>
  <w:style w:type="character" w:customStyle="1" w:styleId="TytuZnak">
    <w:name w:val="Tytuł Znak"/>
    <w:link w:val="Tytu"/>
    <w:uiPriority w:val="10"/>
    <w:rsid w:val="00235238"/>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uiPriority w:val="99"/>
    <w:unhideWhenUsed/>
    <w:rsid w:val="00235238"/>
    <w:pPr>
      <w:spacing w:line="360" w:lineRule="auto"/>
      <w:jc w:val="both"/>
    </w:pPr>
    <w:rPr>
      <w:szCs w:val="20"/>
    </w:rPr>
  </w:style>
  <w:style w:type="character" w:customStyle="1" w:styleId="TekstpodstawowyZnak">
    <w:name w:val="Tekst podstawowy Znak"/>
    <w:link w:val="Tekstpodstawowy"/>
    <w:uiPriority w:val="99"/>
    <w:rsid w:val="0023523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unhideWhenUsed/>
    <w:rsid w:val="00235238"/>
    <w:pPr>
      <w:jc w:val="both"/>
    </w:pPr>
  </w:style>
  <w:style w:type="character" w:customStyle="1" w:styleId="Tekstpodstawowy3Znak">
    <w:name w:val="Tekst podstawowy 3 Znak"/>
    <w:link w:val="Tekstpodstawowy3"/>
    <w:uiPriority w:val="99"/>
    <w:rsid w:val="0023523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235238"/>
    <w:pPr>
      <w:spacing w:after="120"/>
      <w:ind w:left="283"/>
    </w:pPr>
    <w:rPr>
      <w:sz w:val="16"/>
      <w:szCs w:val="16"/>
    </w:rPr>
  </w:style>
  <w:style w:type="character" w:customStyle="1" w:styleId="Tekstpodstawowywcity3Znak">
    <w:name w:val="Tekst podstawowy wcięty 3 Znak"/>
    <w:link w:val="Tekstpodstawowywcity3"/>
    <w:rsid w:val="00235238"/>
    <w:rPr>
      <w:rFonts w:ascii="Times New Roman" w:eastAsia="Times New Roman" w:hAnsi="Times New Roman" w:cs="Times New Roman"/>
      <w:sz w:val="16"/>
      <w:szCs w:val="16"/>
      <w:lang w:eastAsia="pl-PL"/>
    </w:rPr>
  </w:style>
  <w:style w:type="paragraph" w:styleId="Akapitzlist">
    <w:name w:val="List Paragraph"/>
    <w:aliases w:val="List Paragraph,L1"/>
    <w:basedOn w:val="Normalny"/>
    <w:uiPriority w:val="34"/>
    <w:qFormat/>
    <w:rsid w:val="00235238"/>
    <w:pPr>
      <w:ind w:left="720"/>
      <w:contextualSpacing/>
    </w:pPr>
  </w:style>
  <w:style w:type="paragraph" w:customStyle="1" w:styleId="Zawartoramki">
    <w:name w:val="Zawartość ramki"/>
    <w:basedOn w:val="Tekstpodstawowy"/>
    <w:rsid w:val="00235238"/>
    <w:pPr>
      <w:suppressAutoHyphens/>
      <w:jc w:val="left"/>
    </w:pPr>
    <w:rPr>
      <w:bCs/>
      <w:lang w:eastAsia="ar-SA"/>
    </w:rPr>
  </w:style>
  <w:style w:type="paragraph" w:customStyle="1" w:styleId="pkt">
    <w:name w:val="pkt"/>
    <w:basedOn w:val="Normalny"/>
    <w:rsid w:val="00235238"/>
    <w:pPr>
      <w:suppressAutoHyphens/>
      <w:spacing w:before="60" w:after="60"/>
      <w:ind w:left="851" w:hanging="295"/>
      <w:jc w:val="both"/>
    </w:pPr>
    <w:rPr>
      <w:szCs w:val="20"/>
      <w:lang w:eastAsia="ar-SA"/>
    </w:rPr>
  </w:style>
  <w:style w:type="paragraph" w:styleId="Nagwek">
    <w:name w:val="header"/>
    <w:basedOn w:val="Normalny"/>
    <w:link w:val="NagwekZnak"/>
    <w:uiPriority w:val="99"/>
    <w:unhideWhenUsed/>
    <w:rsid w:val="008D7A9F"/>
    <w:pPr>
      <w:tabs>
        <w:tab w:val="center" w:pos="4536"/>
        <w:tab w:val="right" w:pos="9072"/>
      </w:tabs>
    </w:pPr>
  </w:style>
  <w:style w:type="character" w:customStyle="1" w:styleId="NagwekZnak">
    <w:name w:val="Nagłówek Znak"/>
    <w:link w:val="Nagwek"/>
    <w:uiPriority w:val="99"/>
    <w:rsid w:val="008D7A9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7A9F"/>
    <w:pPr>
      <w:tabs>
        <w:tab w:val="center" w:pos="4536"/>
        <w:tab w:val="right" w:pos="9072"/>
      </w:tabs>
    </w:pPr>
  </w:style>
  <w:style w:type="character" w:customStyle="1" w:styleId="StopkaZnak">
    <w:name w:val="Stopka Znak"/>
    <w:link w:val="Stopka"/>
    <w:uiPriority w:val="99"/>
    <w:rsid w:val="008D7A9F"/>
    <w:rPr>
      <w:rFonts w:ascii="Times New Roman" w:eastAsia="Times New Roman" w:hAnsi="Times New Roman" w:cs="Times New Roman"/>
      <w:sz w:val="24"/>
      <w:szCs w:val="24"/>
      <w:lang w:eastAsia="pl-PL"/>
    </w:rPr>
  </w:style>
  <w:style w:type="character" w:customStyle="1" w:styleId="size">
    <w:name w:val="size"/>
    <w:basedOn w:val="Domylnaczcionkaakapitu"/>
    <w:rsid w:val="009A5E51"/>
  </w:style>
  <w:style w:type="paragraph" w:customStyle="1" w:styleId="Default">
    <w:name w:val="Default"/>
    <w:rsid w:val="005C478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077EAA"/>
    <w:rPr>
      <w:rFonts w:ascii="Tahoma" w:hAnsi="Tahoma"/>
      <w:sz w:val="16"/>
      <w:szCs w:val="16"/>
    </w:rPr>
  </w:style>
  <w:style w:type="character" w:customStyle="1" w:styleId="TekstdymkaZnak">
    <w:name w:val="Tekst dymka Znak"/>
    <w:link w:val="Tekstdymka"/>
    <w:uiPriority w:val="99"/>
    <w:semiHidden/>
    <w:rsid w:val="00077EAA"/>
    <w:rPr>
      <w:rFonts w:ascii="Tahoma" w:eastAsia="Times New Roman" w:hAnsi="Tahoma" w:cs="Tahoma"/>
      <w:sz w:val="16"/>
      <w:szCs w:val="16"/>
      <w:lang w:eastAsia="pl-PL"/>
    </w:rPr>
  </w:style>
  <w:style w:type="paragraph" w:customStyle="1" w:styleId="gwp19c9a7bamsonormal">
    <w:name w:val="gwp19c9a7ba_msonormal"/>
    <w:basedOn w:val="Normalny"/>
    <w:rsid w:val="00004A42"/>
    <w:pPr>
      <w:spacing w:before="100" w:beforeAutospacing="1" w:after="100" w:afterAutospacing="1"/>
    </w:pPr>
  </w:style>
  <w:style w:type="character" w:styleId="Odwoaniedokomentarza">
    <w:name w:val="annotation reference"/>
    <w:uiPriority w:val="99"/>
    <w:semiHidden/>
    <w:unhideWhenUsed/>
    <w:rsid w:val="001C7B4D"/>
    <w:rPr>
      <w:sz w:val="16"/>
      <w:szCs w:val="16"/>
    </w:rPr>
  </w:style>
  <w:style w:type="paragraph" w:styleId="Tekstkomentarza">
    <w:name w:val="annotation text"/>
    <w:basedOn w:val="Normalny"/>
    <w:link w:val="TekstkomentarzaZnak"/>
    <w:uiPriority w:val="99"/>
    <w:semiHidden/>
    <w:unhideWhenUsed/>
    <w:rsid w:val="001C7B4D"/>
    <w:rPr>
      <w:sz w:val="20"/>
      <w:szCs w:val="20"/>
    </w:rPr>
  </w:style>
  <w:style w:type="character" w:customStyle="1" w:styleId="TekstkomentarzaZnak">
    <w:name w:val="Tekst komentarza Znak"/>
    <w:link w:val="Tekstkomentarza"/>
    <w:uiPriority w:val="99"/>
    <w:semiHidden/>
    <w:rsid w:val="001C7B4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C7B4D"/>
    <w:rPr>
      <w:b/>
      <w:bCs/>
    </w:rPr>
  </w:style>
  <w:style w:type="character" w:customStyle="1" w:styleId="TematkomentarzaZnak">
    <w:name w:val="Temat komentarza Znak"/>
    <w:link w:val="Tematkomentarza"/>
    <w:uiPriority w:val="99"/>
    <w:semiHidden/>
    <w:rsid w:val="001C7B4D"/>
    <w:rPr>
      <w:rFonts w:ascii="Times New Roman" w:eastAsia="Times New Roman" w:hAnsi="Times New Roman" w:cs="Times New Roman"/>
      <w:b/>
      <w:bCs/>
      <w:sz w:val="20"/>
      <w:szCs w:val="20"/>
      <w:lang w:eastAsia="pl-PL"/>
    </w:rPr>
  </w:style>
  <w:style w:type="paragraph" w:customStyle="1" w:styleId="gwpf94dc666msonormal">
    <w:name w:val="gwpf94dc666_msonormal"/>
    <w:basedOn w:val="Normalny"/>
    <w:rsid w:val="00090F2A"/>
    <w:pPr>
      <w:spacing w:before="100" w:beforeAutospacing="1" w:after="100" w:afterAutospacing="1"/>
    </w:pPr>
    <w:rPr>
      <w:rFonts w:eastAsia="Calibri"/>
    </w:rPr>
  </w:style>
  <w:style w:type="character" w:customStyle="1" w:styleId="font">
    <w:name w:val="font"/>
    <w:rsid w:val="00172F5F"/>
  </w:style>
  <w:style w:type="character" w:customStyle="1" w:styleId="ng-binding">
    <w:name w:val="ng-binding"/>
    <w:basedOn w:val="Domylnaczcionkaakapitu"/>
    <w:rsid w:val="000C3DA0"/>
  </w:style>
  <w:style w:type="character" w:customStyle="1" w:styleId="ng-scope">
    <w:name w:val="ng-scope"/>
    <w:basedOn w:val="Domylnaczcionkaakapitu"/>
    <w:rsid w:val="000C3DA0"/>
  </w:style>
  <w:style w:type="character" w:styleId="Hipercze">
    <w:name w:val="Hyperlink"/>
    <w:uiPriority w:val="99"/>
    <w:unhideWhenUsed/>
    <w:rsid w:val="0008623E"/>
    <w:rPr>
      <w:color w:val="0000FF"/>
      <w:u w:val="single"/>
    </w:rPr>
  </w:style>
  <w:style w:type="character" w:customStyle="1" w:styleId="Nierozpoznanawzmianka1">
    <w:name w:val="Nierozpoznana wzmianka1"/>
    <w:uiPriority w:val="99"/>
    <w:semiHidden/>
    <w:unhideWhenUsed/>
    <w:rsid w:val="0032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09454">
      <w:bodyDiv w:val="1"/>
      <w:marLeft w:val="0"/>
      <w:marRight w:val="0"/>
      <w:marTop w:val="0"/>
      <w:marBottom w:val="0"/>
      <w:divBdr>
        <w:top w:val="none" w:sz="0" w:space="0" w:color="auto"/>
        <w:left w:val="none" w:sz="0" w:space="0" w:color="auto"/>
        <w:bottom w:val="none" w:sz="0" w:space="0" w:color="auto"/>
        <w:right w:val="none" w:sz="0" w:space="0" w:color="auto"/>
      </w:divBdr>
    </w:div>
    <w:div w:id="364600208">
      <w:bodyDiv w:val="1"/>
      <w:marLeft w:val="0"/>
      <w:marRight w:val="0"/>
      <w:marTop w:val="0"/>
      <w:marBottom w:val="0"/>
      <w:divBdr>
        <w:top w:val="none" w:sz="0" w:space="0" w:color="auto"/>
        <w:left w:val="none" w:sz="0" w:space="0" w:color="auto"/>
        <w:bottom w:val="none" w:sz="0" w:space="0" w:color="auto"/>
        <w:right w:val="none" w:sz="0" w:space="0" w:color="auto"/>
      </w:divBdr>
    </w:div>
    <w:div w:id="383985694">
      <w:bodyDiv w:val="1"/>
      <w:marLeft w:val="0"/>
      <w:marRight w:val="0"/>
      <w:marTop w:val="0"/>
      <w:marBottom w:val="0"/>
      <w:divBdr>
        <w:top w:val="none" w:sz="0" w:space="0" w:color="auto"/>
        <w:left w:val="none" w:sz="0" w:space="0" w:color="auto"/>
        <w:bottom w:val="none" w:sz="0" w:space="0" w:color="auto"/>
        <w:right w:val="none" w:sz="0" w:space="0" w:color="auto"/>
      </w:divBdr>
    </w:div>
    <w:div w:id="609968110">
      <w:bodyDiv w:val="1"/>
      <w:marLeft w:val="0"/>
      <w:marRight w:val="0"/>
      <w:marTop w:val="0"/>
      <w:marBottom w:val="0"/>
      <w:divBdr>
        <w:top w:val="none" w:sz="0" w:space="0" w:color="auto"/>
        <w:left w:val="none" w:sz="0" w:space="0" w:color="auto"/>
        <w:bottom w:val="none" w:sz="0" w:space="0" w:color="auto"/>
        <w:right w:val="none" w:sz="0" w:space="0" w:color="auto"/>
      </w:divBdr>
      <w:divsChild>
        <w:div w:id="171921244">
          <w:marLeft w:val="0"/>
          <w:marRight w:val="0"/>
          <w:marTop w:val="0"/>
          <w:marBottom w:val="0"/>
          <w:divBdr>
            <w:top w:val="none" w:sz="0" w:space="0" w:color="auto"/>
            <w:left w:val="none" w:sz="0" w:space="0" w:color="auto"/>
            <w:bottom w:val="none" w:sz="0" w:space="0" w:color="auto"/>
            <w:right w:val="none" w:sz="0" w:space="0" w:color="auto"/>
          </w:divBdr>
        </w:div>
        <w:div w:id="393238184">
          <w:marLeft w:val="0"/>
          <w:marRight w:val="0"/>
          <w:marTop w:val="0"/>
          <w:marBottom w:val="0"/>
          <w:divBdr>
            <w:top w:val="none" w:sz="0" w:space="0" w:color="auto"/>
            <w:left w:val="none" w:sz="0" w:space="0" w:color="auto"/>
            <w:bottom w:val="none" w:sz="0" w:space="0" w:color="auto"/>
            <w:right w:val="none" w:sz="0" w:space="0" w:color="auto"/>
          </w:divBdr>
        </w:div>
        <w:div w:id="1726100121">
          <w:marLeft w:val="0"/>
          <w:marRight w:val="0"/>
          <w:marTop w:val="0"/>
          <w:marBottom w:val="0"/>
          <w:divBdr>
            <w:top w:val="none" w:sz="0" w:space="0" w:color="auto"/>
            <w:left w:val="none" w:sz="0" w:space="0" w:color="auto"/>
            <w:bottom w:val="none" w:sz="0" w:space="0" w:color="auto"/>
            <w:right w:val="none" w:sz="0" w:space="0" w:color="auto"/>
          </w:divBdr>
        </w:div>
        <w:div w:id="2134126688">
          <w:marLeft w:val="0"/>
          <w:marRight w:val="0"/>
          <w:marTop w:val="0"/>
          <w:marBottom w:val="0"/>
          <w:divBdr>
            <w:top w:val="none" w:sz="0" w:space="0" w:color="auto"/>
            <w:left w:val="none" w:sz="0" w:space="0" w:color="auto"/>
            <w:bottom w:val="none" w:sz="0" w:space="0" w:color="auto"/>
            <w:right w:val="none" w:sz="0" w:space="0" w:color="auto"/>
          </w:divBdr>
        </w:div>
      </w:divsChild>
    </w:div>
    <w:div w:id="842203498">
      <w:bodyDiv w:val="1"/>
      <w:marLeft w:val="0"/>
      <w:marRight w:val="0"/>
      <w:marTop w:val="0"/>
      <w:marBottom w:val="0"/>
      <w:divBdr>
        <w:top w:val="none" w:sz="0" w:space="0" w:color="auto"/>
        <w:left w:val="none" w:sz="0" w:space="0" w:color="auto"/>
        <w:bottom w:val="none" w:sz="0" w:space="0" w:color="auto"/>
        <w:right w:val="none" w:sz="0" w:space="0" w:color="auto"/>
      </w:divBdr>
    </w:div>
    <w:div w:id="927419389">
      <w:bodyDiv w:val="1"/>
      <w:marLeft w:val="0"/>
      <w:marRight w:val="0"/>
      <w:marTop w:val="0"/>
      <w:marBottom w:val="0"/>
      <w:divBdr>
        <w:top w:val="none" w:sz="0" w:space="0" w:color="auto"/>
        <w:left w:val="none" w:sz="0" w:space="0" w:color="auto"/>
        <w:bottom w:val="none" w:sz="0" w:space="0" w:color="auto"/>
        <w:right w:val="none" w:sz="0" w:space="0" w:color="auto"/>
      </w:divBdr>
    </w:div>
    <w:div w:id="1302661775">
      <w:bodyDiv w:val="1"/>
      <w:marLeft w:val="0"/>
      <w:marRight w:val="0"/>
      <w:marTop w:val="0"/>
      <w:marBottom w:val="0"/>
      <w:divBdr>
        <w:top w:val="none" w:sz="0" w:space="0" w:color="auto"/>
        <w:left w:val="none" w:sz="0" w:space="0" w:color="auto"/>
        <w:bottom w:val="none" w:sz="0" w:space="0" w:color="auto"/>
        <w:right w:val="none" w:sz="0" w:space="0" w:color="auto"/>
      </w:divBdr>
    </w:div>
    <w:div w:id="20133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acje@poroni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czta.o2.pl/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105A4-6035-4572-B2D2-C760FB46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10183</Words>
  <Characters>61101</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71142</CharactersWithSpaces>
  <SharedDoc>false</SharedDoc>
  <HLinks>
    <vt:vector size="6" baseType="variant">
      <vt:variant>
        <vt:i4>2883684</vt:i4>
      </vt:variant>
      <vt:variant>
        <vt:i4>0</vt:i4>
      </vt:variant>
      <vt:variant>
        <vt:i4>0</vt:i4>
      </vt:variant>
      <vt:variant>
        <vt:i4>5</vt:i4>
      </vt:variant>
      <vt:variant>
        <vt:lpwstr>https://poczta.o2.pl/d/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Rydzewska</dc:creator>
  <cp:keywords/>
  <cp:lastModifiedBy>Zofia Lisek</cp:lastModifiedBy>
  <cp:revision>11</cp:revision>
  <cp:lastPrinted>2020-12-18T13:42:00Z</cp:lastPrinted>
  <dcterms:created xsi:type="dcterms:W3CDTF">2020-12-18T14:02:00Z</dcterms:created>
  <dcterms:modified xsi:type="dcterms:W3CDTF">2020-12-21T11:56:00Z</dcterms:modified>
</cp:coreProperties>
</file>