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B4" w:rsidRPr="004E7E87" w:rsidRDefault="00C611B4" w:rsidP="00C91617">
      <w:pPr>
        <w:pStyle w:val="StylStylTimesNewRoman10ptPo48ptDoprawej"/>
        <w:spacing w:before="0" w:after="0"/>
        <w:jc w:val="left"/>
        <w:rPr>
          <w:sz w:val="24"/>
          <w:szCs w:val="24"/>
          <w:u w:val="single"/>
        </w:rPr>
      </w:pPr>
    </w:p>
    <w:p w:rsidR="00C611B4" w:rsidRPr="004E7E87" w:rsidRDefault="00C611B4" w:rsidP="00C91617">
      <w:pPr>
        <w:pStyle w:val="StylStylTimesNewRoman10ptPo48ptDoprawej"/>
        <w:spacing w:before="0" w:after="0"/>
        <w:jc w:val="center"/>
        <w:rPr>
          <w:b/>
          <w:sz w:val="32"/>
          <w:szCs w:val="24"/>
        </w:rPr>
      </w:pPr>
      <w:r w:rsidRPr="004E7E87">
        <w:rPr>
          <w:b/>
          <w:sz w:val="32"/>
          <w:szCs w:val="24"/>
        </w:rPr>
        <w:t>RAPO</w:t>
      </w:r>
      <w:r>
        <w:rPr>
          <w:b/>
          <w:sz w:val="32"/>
          <w:szCs w:val="24"/>
        </w:rPr>
        <w:t>RT Z WARSZTATU DIAGNOSTYCZ</w:t>
      </w:r>
      <w:r w:rsidRPr="004E7E87">
        <w:rPr>
          <w:b/>
          <w:sz w:val="32"/>
          <w:szCs w:val="24"/>
        </w:rPr>
        <w:t>NEGO</w:t>
      </w:r>
      <w:r w:rsidR="00637867">
        <w:rPr>
          <w:b/>
          <w:sz w:val="32"/>
          <w:szCs w:val="24"/>
        </w:rPr>
        <w:t xml:space="preserve"> Z </w:t>
      </w:r>
      <w:r>
        <w:rPr>
          <w:b/>
          <w:sz w:val="32"/>
          <w:szCs w:val="24"/>
        </w:rPr>
        <w:t>INTERESARIUSZAMI PROCESU REWITALIZACJI GMINY PORONIN</w:t>
      </w:r>
    </w:p>
    <w:p w:rsidR="00C611B4" w:rsidRPr="004E7E87" w:rsidRDefault="00C611B4" w:rsidP="00C91617">
      <w:pPr>
        <w:pStyle w:val="StylStylTimesNewRoman10ptPo48ptDoprawej"/>
        <w:spacing w:before="0" w:after="0"/>
        <w:jc w:val="left"/>
        <w:rPr>
          <w:sz w:val="24"/>
          <w:szCs w:val="24"/>
          <w:u w:val="single"/>
        </w:rPr>
      </w:pPr>
    </w:p>
    <w:p w:rsidR="00C611B4" w:rsidRPr="00CA3FE5" w:rsidRDefault="000C6EA5" w:rsidP="00C91617">
      <w:pPr>
        <w:pStyle w:val="StylStylTimesNewRoman10ptPo48ptDoprawej"/>
        <w:numPr>
          <w:ilvl w:val="0"/>
          <w:numId w:val="2"/>
        </w:numPr>
        <w:spacing w:before="0" w:after="0"/>
        <w:ind w:left="284" w:hanging="284"/>
        <w:jc w:val="left"/>
        <w:rPr>
          <w:b/>
          <w:iCs/>
          <w:sz w:val="22"/>
          <w:szCs w:val="22"/>
        </w:rPr>
      </w:pPr>
      <w:r w:rsidRPr="00CA3FE5">
        <w:rPr>
          <w:b/>
          <w:iCs/>
          <w:sz w:val="22"/>
          <w:szCs w:val="22"/>
        </w:rPr>
        <w:t>PODSTAWOWE INFORMACJE O SPOTKANIU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7465"/>
      </w:tblGrid>
      <w:tr w:rsidR="00C611B4" w:rsidRPr="00CA3FE5" w:rsidTr="00680B85">
        <w:tc>
          <w:tcPr>
            <w:tcW w:w="1890" w:type="dxa"/>
            <w:shd w:val="clear" w:color="auto" w:fill="002060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TYTUŁ/TEMAT spotkania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Spotkanie z mieszkańcami sołectw gminy Poronin w ramach konsultacji  społecznych  wstępnie wyznaczonego obszaru zdegradowanego i do rewitalizacji.</w:t>
            </w:r>
          </w:p>
        </w:tc>
      </w:tr>
      <w:tr w:rsidR="00C611B4" w:rsidRPr="00CA3FE5" w:rsidTr="00680B85">
        <w:tc>
          <w:tcPr>
            <w:tcW w:w="1890" w:type="dxa"/>
            <w:shd w:val="clear" w:color="auto" w:fill="002060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W ramach projektu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Opracowanie Programu Rewitalizacji Gminy Poronin na lata 2016-2020</w:t>
            </w:r>
          </w:p>
        </w:tc>
      </w:tr>
      <w:tr w:rsidR="00C611B4" w:rsidRPr="00CA3FE5" w:rsidTr="00680B85">
        <w:tc>
          <w:tcPr>
            <w:tcW w:w="1890" w:type="dxa"/>
            <w:shd w:val="clear" w:color="auto" w:fill="002060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Data spotkania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C611B4" w:rsidRPr="00CA3FE5" w:rsidRDefault="00D46C4B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kwietnia 2016 r.</w:t>
            </w:r>
          </w:p>
        </w:tc>
      </w:tr>
      <w:tr w:rsidR="00C611B4" w:rsidRPr="00CA3FE5" w:rsidTr="00680B85">
        <w:trPr>
          <w:trHeight w:val="100"/>
        </w:trPr>
        <w:tc>
          <w:tcPr>
            <w:tcW w:w="1890" w:type="dxa"/>
            <w:shd w:val="clear" w:color="auto" w:fill="002060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Miejsce spotkania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Poronin, Gminny Ośrodek  Kultury, ul. Piłsudskiego 2</w:t>
            </w:r>
          </w:p>
        </w:tc>
      </w:tr>
      <w:tr w:rsidR="00C611B4" w:rsidRPr="00CA3FE5" w:rsidTr="00680B85">
        <w:tc>
          <w:tcPr>
            <w:tcW w:w="1890" w:type="dxa"/>
            <w:shd w:val="clear" w:color="auto" w:fill="002060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Uczestnicy/ki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C611B4" w:rsidRPr="00CA3FE5" w:rsidRDefault="00637867" w:rsidP="00C91617">
            <w:pPr>
              <w:pStyle w:val="StylStylTimesNewRoman10ptPo48ptDoprawej"/>
              <w:numPr>
                <w:ilvl w:val="0"/>
                <w:numId w:val="1"/>
              </w:numPr>
              <w:spacing w:before="0" w:after="0"/>
              <w:ind w:left="178" w:hanging="142"/>
              <w:jc w:val="both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 xml:space="preserve">Interesariusze procesu - </w:t>
            </w:r>
            <w:r w:rsidRPr="00CA3FE5">
              <w:rPr>
                <w:sz w:val="22"/>
                <w:szCs w:val="22"/>
              </w:rPr>
              <w:t>Mieszkańcy Gminy Poronin i inni interesariusze procesu, którzy odpowiedzieli na otwarte zaproszenie</w:t>
            </w:r>
            <w:r w:rsidR="005523A1">
              <w:rPr>
                <w:sz w:val="22"/>
                <w:szCs w:val="22"/>
              </w:rPr>
              <w:t xml:space="preserve">  </w:t>
            </w:r>
            <w:r w:rsidR="005523A1" w:rsidRPr="00CA3FE5">
              <w:rPr>
                <w:sz w:val="22"/>
                <w:szCs w:val="22"/>
              </w:rPr>
              <w:t>przedstawiciele instytucji, organizacji, osoby prywatne z czterech sołectw gminy Poronin: Małego Cichego, Murzasichla, P</w:t>
            </w:r>
            <w:r w:rsidR="005523A1">
              <w:rPr>
                <w:sz w:val="22"/>
                <w:szCs w:val="22"/>
              </w:rPr>
              <w:t>oronina i </w:t>
            </w:r>
            <w:proofErr w:type="spellStart"/>
            <w:r w:rsidR="005523A1" w:rsidRPr="00CA3FE5">
              <w:rPr>
                <w:sz w:val="22"/>
                <w:szCs w:val="22"/>
              </w:rPr>
              <w:t>Stasikówki</w:t>
            </w:r>
            <w:proofErr w:type="spellEnd"/>
            <w:r w:rsidR="005523A1" w:rsidRPr="00CA3FE5">
              <w:rPr>
                <w:sz w:val="22"/>
                <w:szCs w:val="22"/>
              </w:rPr>
              <w:t>.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"/>
              </w:numPr>
              <w:spacing w:before="0" w:after="0"/>
              <w:ind w:left="178" w:hanging="142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Eksperci FRDL MISTiA, w tym: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3"/>
              </w:numPr>
              <w:spacing w:before="0" w:after="0"/>
              <w:ind w:left="553" w:hanging="283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Tadeusz Kmieć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3"/>
              </w:numPr>
              <w:spacing w:before="0" w:after="0"/>
              <w:ind w:left="553" w:hanging="283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Małgorzata Rudnicka</w:t>
            </w:r>
          </w:p>
          <w:p w:rsidR="00C611B4" w:rsidRDefault="00C611B4" w:rsidP="00C91617">
            <w:pPr>
              <w:pStyle w:val="StylStylTimesNewRoman10ptPo48ptDoprawej"/>
              <w:numPr>
                <w:ilvl w:val="0"/>
                <w:numId w:val="3"/>
              </w:numPr>
              <w:spacing w:before="0" w:after="0"/>
              <w:ind w:left="553" w:hanging="283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Lidia Klimas</w:t>
            </w:r>
          </w:p>
          <w:p w:rsidR="00BF7AFB" w:rsidRPr="00CA3FE5" w:rsidRDefault="00BF7AFB" w:rsidP="00C91617">
            <w:pPr>
              <w:pStyle w:val="StylStylTimesNewRoman10ptPo48ptDoprawej"/>
              <w:spacing w:before="0" w:after="0"/>
              <w:ind w:left="553"/>
              <w:jc w:val="both"/>
              <w:rPr>
                <w:sz w:val="22"/>
                <w:szCs w:val="22"/>
              </w:rPr>
            </w:pPr>
          </w:p>
        </w:tc>
      </w:tr>
      <w:tr w:rsidR="00C611B4" w:rsidRPr="00CA3FE5" w:rsidTr="00680B85">
        <w:tc>
          <w:tcPr>
            <w:tcW w:w="1890" w:type="dxa"/>
            <w:shd w:val="clear" w:color="auto" w:fill="002060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Moderator/ka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Małgorzata Rudnicka</w:t>
            </w:r>
          </w:p>
        </w:tc>
      </w:tr>
      <w:tr w:rsidR="00C611B4" w:rsidRPr="00CA3FE5" w:rsidTr="00680B85">
        <w:tc>
          <w:tcPr>
            <w:tcW w:w="1890" w:type="dxa"/>
            <w:shd w:val="clear" w:color="auto" w:fill="002060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Inne obecne osoby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C611B4" w:rsidRPr="00CA3FE5" w:rsidRDefault="00637867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P</w:t>
            </w:r>
            <w:r w:rsidR="00C611B4" w:rsidRPr="00CA3FE5">
              <w:rPr>
                <w:sz w:val="22"/>
                <w:szCs w:val="22"/>
              </w:rPr>
              <w:t>rzedstawiciele Urzędu Gminy Poronin</w:t>
            </w:r>
          </w:p>
        </w:tc>
      </w:tr>
      <w:tr w:rsidR="00C611B4" w:rsidRPr="00CA3FE5" w:rsidTr="00680B85">
        <w:tc>
          <w:tcPr>
            <w:tcW w:w="1890" w:type="dxa"/>
            <w:shd w:val="clear" w:color="auto" w:fill="002060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Cele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637867" w:rsidRPr="00CA3FE5" w:rsidRDefault="00C611B4" w:rsidP="00C91617">
            <w:pPr>
              <w:pStyle w:val="StylStylTimesNewRoman10ptPo48ptDoprawej"/>
              <w:numPr>
                <w:ilvl w:val="0"/>
                <w:numId w:val="9"/>
              </w:numPr>
              <w:spacing w:before="0" w:after="0"/>
              <w:ind w:left="270" w:hanging="27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 xml:space="preserve">Zapoznanie mieszkańców z </w:t>
            </w:r>
            <w:r w:rsidR="00637867" w:rsidRPr="00CA3FE5">
              <w:rPr>
                <w:sz w:val="22"/>
                <w:szCs w:val="22"/>
              </w:rPr>
              <w:t xml:space="preserve">kluczowymi </w:t>
            </w:r>
            <w:r w:rsidR="00C91617">
              <w:rPr>
                <w:sz w:val="22"/>
                <w:szCs w:val="22"/>
              </w:rPr>
              <w:t>założeniami związanymi z </w:t>
            </w:r>
            <w:r w:rsidR="00637867" w:rsidRPr="00CA3FE5">
              <w:rPr>
                <w:sz w:val="22"/>
                <w:szCs w:val="22"/>
              </w:rPr>
              <w:t>procesem rewitalizacji, w kontekście ustawy o rewitalizacji, jako kontekst prac związanych</w:t>
            </w:r>
            <w:r w:rsidR="00CA3FE5" w:rsidRPr="00CA3FE5">
              <w:rPr>
                <w:sz w:val="22"/>
                <w:szCs w:val="22"/>
              </w:rPr>
              <w:t xml:space="preserve"> z</w:t>
            </w:r>
            <w:r w:rsidR="00637867" w:rsidRPr="00CA3FE5">
              <w:rPr>
                <w:sz w:val="22"/>
                <w:szCs w:val="22"/>
              </w:rPr>
              <w:t>:</w:t>
            </w:r>
          </w:p>
          <w:p w:rsidR="00637867" w:rsidRPr="00CA3FE5" w:rsidRDefault="00637867" w:rsidP="00C91617">
            <w:pPr>
              <w:pStyle w:val="StylStylTimesNewRoman10ptPo48ptDoprawej"/>
              <w:numPr>
                <w:ilvl w:val="0"/>
                <w:numId w:val="4"/>
              </w:numPr>
              <w:spacing w:before="0" w:after="0"/>
              <w:ind w:left="412" w:hanging="142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wyznaczeniem obszaru zdegradowanego i rewitalizacji</w:t>
            </w:r>
            <w:r w:rsidR="00840A36">
              <w:rPr>
                <w:sz w:val="22"/>
                <w:szCs w:val="22"/>
              </w:rPr>
              <w:t>,</w:t>
            </w:r>
          </w:p>
          <w:p w:rsidR="00CA3FE5" w:rsidRPr="00CA3FE5" w:rsidRDefault="00637867" w:rsidP="00C91617">
            <w:pPr>
              <w:pStyle w:val="StylStylTimesNewRoman10ptPo48ptDoprawej"/>
              <w:numPr>
                <w:ilvl w:val="0"/>
                <w:numId w:val="4"/>
              </w:numPr>
              <w:spacing w:before="0" w:after="0"/>
              <w:ind w:left="412" w:hanging="142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 xml:space="preserve">opracowaniem </w:t>
            </w:r>
            <w:r w:rsidR="00CA3FE5" w:rsidRPr="00CA3FE5">
              <w:rPr>
                <w:sz w:val="22"/>
                <w:szCs w:val="22"/>
              </w:rPr>
              <w:t xml:space="preserve">Gminnego </w:t>
            </w:r>
            <w:r w:rsidRPr="00CA3FE5">
              <w:rPr>
                <w:sz w:val="22"/>
                <w:szCs w:val="22"/>
              </w:rPr>
              <w:t>Programu Rewitalizacji</w:t>
            </w:r>
            <w:r w:rsidR="00840A36">
              <w:rPr>
                <w:sz w:val="22"/>
                <w:szCs w:val="22"/>
              </w:rPr>
              <w:t>,</w:t>
            </w:r>
          </w:p>
          <w:p w:rsidR="00CA3FE5" w:rsidRPr="00CA3FE5" w:rsidRDefault="00CA3FE5" w:rsidP="00C91617">
            <w:pPr>
              <w:pStyle w:val="StylStylTimesNewRoman10ptPo48ptDoprawej"/>
              <w:spacing w:before="0" w:after="0"/>
              <w:ind w:left="27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w tym roli partycypacji społecznej w procesie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9"/>
              </w:numPr>
              <w:spacing w:before="0" w:after="0"/>
              <w:ind w:left="270" w:hanging="27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Przedstawienie danych diagnostycznych dla gminy Poronin</w:t>
            </w:r>
            <w:r w:rsidR="00CA3FE5" w:rsidRPr="00CA3FE5">
              <w:rPr>
                <w:sz w:val="22"/>
                <w:szCs w:val="22"/>
              </w:rPr>
              <w:t xml:space="preserve"> w ujęciu </w:t>
            </w:r>
            <w:proofErr w:type="spellStart"/>
            <w:r w:rsidR="00CA3FE5" w:rsidRPr="00CA3FE5">
              <w:rPr>
                <w:sz w:val="22"/>
                <w:szCs w:val="22"/>
              </w:rPr>
              <w:t>benchmarkingowym</w:t>
            </w:r>
            <w:proofErr w:type="spellEnd"/>
            <w:r w:rsidR="00CA3FE5" w:rsidRPr="00CA3FE5">
              <w:rPr>
                <w:sz w:val="22"/>
                <w:szCs w:val="22"/>
              </w:rPr>
              <w:t xml:space="preserve"> (w oparciu o statystykę publiczną)</w:t>
            </w:r>
          </w:p>
          <w:p w:rsidR="00C611B4" w:rsidRPr="00CA3FE5" w:rsidRDefault="00CA3FE5" w:rsidP="00C91617">
            <w:pPr>
              <w:pStyle w:val="StylStylTimesNewRoman10ptPo48ptDoprawej"/>
              <w:numPr>
                <w:ilvl w:val="0"/>
                <w:numId w:val="9"/>
              </w:numPr>
              <w:spacing w:before="0" w:after="0"/>
              <w:ind w:left="270" w:hanging="27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Prezentacja metodologii prac i wyników analizy wskaźnikowej dla Gminy Poronin - p</w:t>
            </w:r>
            <w:r w:rsidR="00C611B4" w:rsidRPr="00CA3FE5">
              <w:rPr>
                <w:sz w:val="22"/>
                <w:szCs w:val="22"/>
              </w:rPr>
              <w:t xml:space="preserve">rezentacja </w:t>
            </w:r>
            <w:r w:rsidRPr="00CA3FE5">
              <w:rPr>
                <w:sz w:val="22"/>
                <w:szCs w:val="22"/>
              </w:rPr>
              <w:t xml:space="preserve">wstępnie wyznaczonych </w:t>
            </w:r>
            <w:r w:rsidR="00C611B4" w:rsidRPr="00CA3FE5">
              <w:rPr>
                <w:sz w:val="22"/>
                <w:szCs w:val="22"/>
              </w:rPr>
              <w:t xml:space="preserve">obszarów </w:t>
            </w:r>
            <w:r w:rsidRPr="00CA3FE5">
              <w:rPr>
                <w:sz w:val="22"/>
                <w:szCs w:val="22"/>
              </w:rPr>
              <w:t>problemowych (</w:t>
            </w:r>
            <w:r w:rsidR="00C611B4" w:rsidRPr="00CA3FE5">
              <w:rPr>
                <w:sz w:val="22"/>
                <w:szCs w:val="22"/>
              </w:rPr>
              <w:t>analiza wskaźnikowa, przestrzenna</w:t>
            </w:r>
            <w:r w:rsidRPr="00CA3FE5">
              <w:rPr>
                <w:sz w:val="22"/>
                <w:szCs w:val="22"/>
              </w:rPr>
              <w:t>- mapy)</w:t>
            </w:r>
          </w:p>
          <w:p w:rsidR="00BF7AFB" w:rsidRPr="002410F3" w:rsidRDefault="00C611B4" w:rsidP="002410F3">
            <w:pPr>
              <w:pStyle w:val="StylStylTimesNewRoman10ptPo48ptDoprawej"/>
              <w:numPr>
                <w:ilvl w:val="0"/>
                <w:numId w:val="9"/>
              </w:numPr>
              <w:spacing w:before="0" w:after="0"/>
              <w:ind w:left="270" w:hanging="27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Zebranie dodatkowych informacji nt. problemów, które nie pojawiły się bezpośr</w:t>
            </w:r>
            <w:r w:rsidR="00637867" w:rsidRPr="00CA3FE5">
              <w:rPr>
                <w:sz w:val="22"/>
                <w:szCs w:val="22"/>
              </w:rPr>
              <w:t>ednio w analizie wskaźnikowej (</w:t>
            </w:r>
            <w:r w:rsidR="00CA3FE5" w:rsidRPr="00CA3FE5">
              <w:rPr>
                <w:sz w:val="22"/>
                <w:szCs w:val="22"/>
              </w:rPr>
              <w:t>a są </w:t>
            </w:r>
            <w:r w:rsidRPr="00CA3FE5">
              <w:rPr>
                <w:sz w:val="22"/>
                <w:szCs w:val="22"/>
              </w:rPr>
              <w:t>istotne dla tego obszaru) oraz potencjałów</w:t>
            </w:r>
          </w:p>
        </w:tc>
      </w:tr>
      <w:tr w:rsidR="00C611B4" w:rsidRPr="00CA3FE5" w:rsidTr="00840A36">
        <w:trPr>
          <w:trHeight w:val="510"/>
        </w:trPr>
        <w:tc>
          <w:tcPr>
            <w:tcW w:w="1890" w:type="dxa"/>
            <w:shd w:val="clear" w:color="auto" w:fill="002060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Metoda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 xml:space="preserve">Warsztat </w:t>
            </w:r>
            <w:r w:rsidR="00CA3FE5" w:rsidRPr="00CA3FE5">
              <w:rPr>
                <w:sz w:val="22"/>
                <w:szCs w:val="22"/>
              </w:rPr>
              <w:t>diagnostyczny</w:t>
            </w:r>
            <w:r w:rsidRPr="00CA3FE5">
              <w:rPr>
                <w:sz w:val="22"/>
                <w:szCs w:val="22"/>
              </w:rPr>
              <w:t xml:space="preserve"> z mapami</w:t>
            </w:r>
          </w:p>
        </w:tc>
      </w:tr>
      <w:tr w:rsidR="00C611B4" w:rsidRPr="00CA3FE5" w:rsidTr="00680B85">
        <w:tc>
          <w:tcPr>
            <w:tcW w:w="1890" w:type="dxa"/>
            <w:shd w:val="clear" w:color="auto" w:fill="002060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Autor/ka raportu</w:t>
            </w:r>
          </w:p>
        </w:tc>
        <w:tc>
          <w:tcPr>
            <w:tcW w:w="7465" w:type="dxa"/>
            <w:shd w:val="clear" w:color="auto" w:fill="auto"/>
            <w:vAlign w:val="center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Małgorzata Rudnicka</w:t>
            </w:r>
          </w:p>
        </w:tc>
      </w:tr>
    </w:tbl>
    <w:p w:rsidR="00C611B4" w:rsidRPr="00CA3FE5" w:rsidRDefault="00C611B4" w:rsidP="00C91617">
      <w:pPr>
        <w:pStyle w:val="StylStylTimesNewRoman10ptPo48ptDoprawej"/>
        <w:spacing w:before="0" w:after="0"/>
        <w:jc w:val="left"/>
        <w:rPr>
          <w:sz w:val="22"/>
          <w:szCs w:val="22"/>
        </w:rPr>
      </w:pPr>
    </w:p>
    <w:p w:rsidR="00C611B4" w:rsidRDefault="00C611B4" w:rsidP="00C91617">
      <w:pPr>
        <w:pStyle w:val="StylStylTimesNewRoman10ptPo48ptDoprawej"/>
        <w:spacing w:before="0" w:after="0"/>
        <w:jc w:val="left"/>
        <w:rPr>
          <w:sz w:val="22"/>
          <w:szCs w:val="22"/>
        </w:rPr>
      </w:pPr>
    </w:p>
    <w:p w:rsidR="00BF7AFB" w:rsidRDefault="00BF7AFB" w:rsidP="00C91617">
      <w:pPr>
        <w:pStyle w:val="StylStylTimesNewRoman10ptPo48ptDoprawej"/>
        <w:spacing w:before="0" w:after="0"/>
        <w:jc w:val="left"/>
        <w:rPr>
          <w:sz w:val="22"/>
          <w:szCs w:val="22"/>
        </w:rPr>
      </w:pPr>
    </w:p>
    <w:p w:rsidR="00BF7AFB" w:rsidRDefault="00BF7AFB" w:rsidP="00C91617">
      <w:pPr>
        <w:pStyle w:val="StylStylTimesNewRoman10ptPo48ptDoprawej"/>
        <w:spacing w:before="0" w:after="0"/>
        <w:jc w:val="left"/>
        <w:rPr>
          <w:sz w:val="22"/>
          <w:szCs w:val="22"/>
        </w:rPr>
      </w:pPr>
    </w:p>
    <w:p w:rsidR="002410F3" w:rsidRPr="00CA3FE5" w:rsidRDefault="002410F3" w:rsidP="00C91617">
      <w:pPr>
        <w:pStyle w:val="StylStylTimesNewRoman10ptPo48ptDoprawej"/>
        <w:spacing w:before="0" w:after="0"/>
        <w:jc w:val="left"/>
        <w:rPr>
          <w:sz w:val="22"/>
          <w:szCs w:val="22"/>
        </w:rPr>
      </w:pPr>
    </w:p>
    <w:p w:rsidR="00C611B4" w:rsidRPr="00CA3FE5" w:rsidRDefault="00C611B4" w:rsidP="00C91617">
      <w:pPr>
        <w:pStyle w:val="StylStylTimesNewRoman10ptPo48ptDoprawej"/>
        <w:spacing w:before="0" w:after="0"/>
        <w:jc w:val="left"/>
        <w:rPr>
          <w:sz w:val="22"/>
          <w:szCs w:val="22"/>
        </w:rPr>
      </w:pPr>
    </w:p>
    <w:p w:rsidR="00C611B4" w:rsidRPr="00CA3FE5" w:rsidRDefault="000C6EA5" w:rsidP="00C91617">
      <w:pPr>
        <w:pStyle w:val="StylStylTimesNewRoman10ptPo48ptDoprawej"/>
        <w:numPr>
          <w:ilvl w:val="0"/>
          <w:numId w:val="2"/>
        </w:numPr>
        <w:pBdr>
          <w:bottom w:val="single" w:sz="4" w:space="1" w:color="auto"/>
        </w:pBdr>
        <w:spacing w:before="0" w:after="0"/>
        <w:ind w:left="284" w:hanging="284"/>
        <w:jc w:val="left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PRZEBIEG</w:t>
      </w:r>
      <w:r w:rsidRPr="00CA3FE5">
        <w:rPr>
          <w:b/>
          <w:iCs/>
          <w:sz w:val="22"/>
          <w:szCs w:val="22"/>
        </w:rPr>
        <w:t xml:space="preserve"> SPOTKANIA ORAZ JEGO UCZESTNICY</w:t>
      </w:r>
    </w:p>
    <w:p w:rsidR="00C611B4" w:rsidRPr="00CA3FE5" w:rsidRDefault="00C611B4" w:rsidP="00C91617">
      <w:pPr>
        <w:pStyle w:val="StylStylTimesNewRoman10ptPo48ptDoprawej"/>
        <w:spacing w:before="0" w:after="0"/>
        <w:ind w:left="284"/>
        <w:jc w:val="both"/>
        <w:rPr>
          <w:b/>
          <w:sz w:val="22"/>
          <w:szCs w:val="22"/>
        </w:rPr>
      </w:pPr>
    </w:p>
    <w:p w:rsidR="00C611B4" w:rsidRPr="00CA3FE5" w:rsidRDefault="00C611B4" w:rsidP="00C91617">
      <w:pPr>
        <w:pStyle w:val="StylStylTimesNewRoman10ptPo48ptDoprawej"/>
        <w:spacing w:before="0" w:after="0"/>
        <w:jc w:val="both"/>
        <w:rPr>
          <w:sz w:val="22"/>
          <w:szCs w:val="22"/>
        </w:rPr>
      </w:pPr>
      <w:r w:rsidRPr="00CA3FE5">
        <w:rPr>
          <w:sz w:val="22"/>
          <w:szCs w:val="22"/>
        </w:rPr>
        <w:t>Warsztat diagnostyczny  składał się z trzech części:</w:t>
      </w:r>
    </w:p>
    <w:p w:rsidR="00CA3FE5" w:rsidRDefault="00C611B4" w:rsidP="00C91617">
      <w:pPr>
        <w:pStyle w:val="Zwykytekst"/>
        <w:numPr>
          <w:ilvl w:val="0"/>
          <w:numId w:val="5"/>
        </w:numPr>
        <w:ind w:left="284" w:hanging="284"/>
        <w:jc w:val="both"/>
        <w:rPr>
          <w:rFonts w:ascii="Cambria" w:hAnsi="Cambria"/>
          <w:szCs w:val="22"/>
        </w:rPr>
      </w:pPr>
      <w:r w:rsidRPr="00CA3FE5">
        <w:rPr>
          <w:rFonts w:ascii="Cambria" w:hAnsi="Cambria"/>
          <w:szCs w:val="22"/>
        </w:rPr>
        <w:t xml:space="preserve">Wprowadzenie do tematu, </w:t>
      </w:r>
      <w:r w:rsidR="00CA3FE5">
        <w:rPr>
          <w:rFonts w:ascii="Cambria" w:hAnsi="Cambria"/>
          <w:szCs w:val="22"/>
        </w:rPr>
        <w:t>zagadnienia związane z procesem rewitalizacji oraz obraz Gminy Poronin, wynikający ze statystyki publicznej - t</w:t>
      </w:r>
      <w:r w:rsidR="00CA3FE5" w:rsidRPr="00CA3FE5">
        <w:rPr>
          <w:rFonts w:ascii="Cambria" w:hAnsi="Cambria"/>
          <w:szCs w:val="22"/>
        </w:rPr>
        <w:t>ę część poprowadziła Lidia Klimas –  Zastępca Dyrektora FRDL MISTiA  ds. Doradztwa i Rozwoju</w:t>
      </w:r>
    </w:p>
    <w:p w:rsidR="00CA3FE5" w:rsidRPr="00CA3FE5" w:rsidRDefault="00CA3FE5" w:rsidP="00C91617">
      <w:pPr>
        <w:pStyle w:val="StylStylTimesNewRoman10ptPo48ptDoprawej"/>
        <w:spacing w:before="0" w:after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CA3FE5">
        <w:rPr>
          <w:sz w:val="22"/>
          <w:szCs w:val="22"/>
        </w:rPr>
        <w:t>ieszkańc</w:t>
      </w:r>
      <w:r>
        <w:rPr>
          <w:sz w:val="22"/>
          <w:szCs w:val="22"/>
        </w:rPr>
        <w:t xml:space="preserve">om przedstawiono </w:t>
      </w:r>
      <w:r w:rsidRPr="00CA3FE5">
        <w:rPr>
          <w:sz w:val="22"/>
          <w:szCs w:val="22"/>
        </w:rPr>
        <w:t>kluczow</w:t>
      </w:r>
      <w:r>
        <w:rPr>
          <w:sz w:val="22"/>
          <w:szCs w:val="22"/>
        </w:rPr>
        <w:t>e założenia</w:t>
      </w:r>
      <w:r w:rsidRPr="00CA3FE5">
        <w:rPr>
          <w:sz w:val="22"/>
          <w:szCs w:val="22"/>
        </w:rPr>
        <w:t xml:space="preserve"> związan</w:t>
      </w:r>
      <w:r>
        <w:rPr>
          <w:sz w:val="22"/>
          <w:szCs w:val="22"/>
        </w:rPr>
        <w:t>e</w:t>
      </w:r>
      <w:r w:rsidRPr="00CA3FE5">
        <w:rPr>
          <w:sz w:val="22"/>
          <w:szCs w:val="22"/>
        </w:rPr>
        <w:t xml:space="preserve"> z procesem rewit</w:t>
      </w:r>
      <w:r>
        <w:rPr>
          <w:sz w:val="22"/>
          <w:szCs w:val="22"/>
        </w:rPr>
        <w:t>alizacji, w świetle</w:t>
      </w:r>
      <w:r w:rsidRPr="00CA3FE5">
        <w:rPr>
          <w:sz w:val="22"/>
          <w:szCs w:val="22"/>
        </w:rPr>
        <w:t xml:space="preserve"> ustawy o rewitalizacji, jako kontekst prac związanych z:</w:t>
      </w:r>
    </w:p>
    <w:p w:rsidR="00CA3FE5" w:rsidRPr="00CA3FE5" w:rsidRDefault="00CA3FE5" w:rsidP="00C91617">
      <w:pPr>
        <w:pStyle w:val="StylStylTimesNewRoman10ptPo48ptDoprawej"/>
        <w:numPr>
          <w:ilvl w:val="0"/>
          <w:numId w:val="4"/>
        </w:numPr>
        <w:spacing w:before="0" w:after="0"/>
        <w:ind w:left="426" w:hanging="142"/>
        <w:jc w:val="both"/>
        <w:rPr>
          <w:sz w:val="22"/>
          <w:szCs w:val="22"/>
        </w:rPr>
      </w:pPr>
      <w:r w:rsidRPr="00CA3FE5">
        <w:rPr>
          <w:sz w:val="22"/>
          <w:szCs w:val="22"/>
        </w:rPr>
        <w:t>wyznaczeniem obszaru zdegradowanego i rewitalizacji</w:t>
      </w:r>
    </w:p>
    <w:p w:rsidR="00CA3FE5" w:rsidRPr="00CA3FE5" w:rsidRDefault="00CA3FE5" w:rsidP="00C91617">
      <w:pPr>
        <w:pStyle w:val="StylStylTimesNewRoman10ptPo48ptDoprawej"/>
        <w:numPr>
          <w:ilvl w:val="0"/>
          <w:numId w:val="4"/>
        </w:numPr>
        <w:spacing w:before="0" w:after="0"/>
        <w:ind w:left="426" w:hanging="142"/>
        <w:jc w:val="both"/>
        <w:rPr>
          <w:sz w:val="22"/>
          <w:szCs w:val="22"/>
        </w:rPr>
      </w:pPr>
      <w:r w:rsidRPr="00CA3FE5">
        <w:rPr>
          <w:sz w:val="22"/>
          <w:szCs w:val="22"/>
        </w:rPr>
        <w:t>opracowaniem Gminnego Programu Rewitalizacji</w:t>
      </w:r>
    </w:p>
    <w:p w:rsidR="00CA3FE5" w:rsidRPr="00CA3FE5" w:rsidRDefault="00CA3FE5" w:rsidP="00C91617">
      <w:pPr>
        <w:pStyle w:val="StylStylTimesNewRoman10ptPo48ptDoprawej"/>
        <w:spacing w:before="0" w:after="0"/>
        <w:ind w:left="284"/>
        <w:jc w:val="both"/>
        <w:rPr>
          <w:sz w:val="22"/>
          <w:szCs w:val="22"/>
        </w:rPr>
      </w:pPr>
      <w:r w:rsidRPr="00CA3FE5">
        <w:rPr>
          <w:sz w:val="22"/>
          <w:szCs w:val="22"/>
        </w:rPr>
        <w:t>w tym roli partycypacji społecznej w procesie</w:t>
      </w:r>
    </w:p>
    <w:p w:rsidR="00C611B4" w:rsidRDefault="00CA3FE5" w:rsidP="00C91617">
      <w:pPr>
        <w:pStyle w:val="Zwykytekst"/>
        <w:ind w:left="284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Następnie zaprezentowano </w:t>
      </w:r>
      <w:r w:rsidR="00C611B4" w:rsidRPr="00CA3FE5">
        <w:rPr>
          <w:rFonts w:ascii="Cambria" w:hAnsi="Cambria"/>
          <w:szCs w:val="22"/>
        </w:rPr>
        <w:t>analiz</w:t>
      </w:r>
      <w:r>
        <w:rPr>
          <w:rFonts w:ascii="Cambria" w:hAnsi="Cambria"/>
          <w:szCs w:val="22"/>
        </w:rPr>
        <w:t>ę</w:t>
      </w:r>
      <w:r w:rsidR="00C611B4" w:rsidRPr="00CA3FE5">
        <w:rPr>
          <w:rFonts w:ascii="Cambria" w:hAnsi="Cambria"/>
          <w:szCs w:val="22"/>
        </w:rPr>
        <w:t xml:space="preserve"> porównawcz</w:t>
      </w:r>
      <w:r>
        <w:rPr>
          <w:rFonts w:ascii="Cambria" w:hAnsi="Cambria"/>
          <w:szCs w:val="22"/>
        </w:rPr>
        <w:t>ą dotyczącą Gminy Poronin</w:t>
      </w:r>
      <w:r w:rsidR="00C611B4" w:rsidRPr="00CA3FE5">
        <w:rPr>
          <w:rFonts w:ascii="Cambria" w:hAnsi="Cambria"/>
          <w:szCs w:val="22"/>
        </w:rPr>
        <w:t xml:space="preserve"> w oparciu o statystyk</w:t>
      </w:r>
      <w:r w:rsidR="005523A1">
        <w:rPr>
          <w:rFonts w:ascii="Cambria" w:hAnsi="Cambria"/>
          <w:szCs w:val="22"/>
        </w:rPr>
        <w:t xml:space="preserve">ę publiczną, w tym </w:t>
      </w:r>
      <w:r w:rsidR="00C611B4" w:rsidRPr="00CA3FE5">
        <w:rPr>
          <w:rFonts w:ascii="Cambria" w:hAnsi="Cambria"/>
          <w:szCs w:val="22"/>
        </w:rPr>
        <w:t>BDL GUS</w:t>
      </w:r>
      <w:r w:rsidR="005523A1">
        <w:rPr>
          <w:rFonts w:ascii="Cambria" w:hAnsi="Cambria"/>
          <w:szCs w:val="22"/>
        </w:rPr>
        <w:t xml:space="preserve"> i OKE</w:t>
      </w:r>
      <w:r w:rsidR="00840A36">
        <w:rPr>
          <w:rFonts w:ascii="Cambria" w:hAnsi="Cambria"/>
          <w:szCs w:val="22"/>
        </w:rPr>
        <w:t>.</w:t>
      </w:r>
    </w:p>
    <w:p w:rsidR="005523A1" w:rsidRPr="00CA3FE5" w:rsidRDefault="005523A1" w:rsidP="00C91617">
      <w:pPr>
        <w:pStyle w:val="Zwykytekst"/>
        <w:ind w:left="720"/>
        <w:jc w:val="both"/>
        <w:rPr>
          <w:rFonts w:ascii="Cambria" w:hAnsi="Cambria"/>
          <w:szCs w:val="22"/>
        </w:rPr>
      </w:pPr>
    </w:p>
    <w:p w:rsidR="005523A1" w:rsidRDefault="005523A1" w:rsidP="00C91617">
      <w:pPr>
        <w:pStyle w:val="Zwykytekst"/>
        <w:numPr>
          <w:ilvl w:val="0"/>
          <w:numId w:val="5"/>
        </w:numPr>
        <w:ind w:left="284" w:hanging="284"/>
        <w:jc w:val="both"/>
        <w:rPr>
          <w:rFonts w:ascii="Cambria" w:hAnsi="Cambria" w:cs="Times New Roman"/>
          <w:szCs w:val="22"/>
        </w:rPr>
      </w:pPr>
      <w:r>
        <w:rPr>
          <w:rFonts w:ascii="Cambria" w:hAnsi="Cambria" w:cs="Times New Roman"/>
          <w:szCs w:val="22"/>
        </w:rPr>
        <w:t xml:space="preserve">W </w:t>
      </w:r>
      <w:r w:rsidRPr="005523A1">
        <w:rPr>
          <w:rFonts w:ascii="Cambria" w:hAnsi="Cambria"/>
          <w:szCs w:val="22"/>
        </w:rPr>
        <w:t>drugiej</w:t>
      </w:r>
      <w:r>
        <w:rPr>
          <w:rFonts w:ascii="Cambria" w:hAnsi="Cambria" w:cs="Times New Roman"/>
          <w:szCs w:val="22"/>
        </w:rPr>
        <w:t xml:space="preserve"> części dr inż. </w:t>
      </w:r>
      <w:proofErr w:type="spellStart"/>
      <w:r w:rsidR="000C6EA5">
        <w:rPr>
          <w:rFonts w:ascii="Cambria" w:hAnsi="Cambria" w:cs="Times New Roman"/>
          <w:szCs w:val="22"/>
        </w:rPr>
        <w:t>a</w:t>
      </w:r>
      <w:r>
        <w:rPr>
          <w:rFonts w:ascii="Cambria" w:hAnsi="Cambria" w:cs="Times New Roman"/>
          <w:szCs w:val="22"/>
        </w:rPr>
        <w:t>rch</w:t>
      </w:r>
      <w:proofErr w:type="spellEnd"/>
      <w:r>
        <w:rPr>
          <w:rFonts w:ascii="Cambria" w:hAnsi="Cambria" w:cs="Times New Roman"/>
          <w:szCs w:val="22"/>
        </w:rPr>
        <w:t xml:space="preserve"> Tadeusz Kmieć - </w:t>
      </w:r>
      <w:r w:rsidRPr="005523A1">
        <w:rPr>
          <w:rFonts w:ascii="Cambria" w:hAnsi="Cambria"/>
          <w:szCs w:val="22"/>
        </w:rPr>
        <w:t>ekspert ds. planowania przestrzennego, urbanista</w:t>
      </w:r>
      <w:r w:rsidR="00840A36">
        <w:rPr>
          <w:rFonts w:ascii="Cambria" w:hAnsi="Cambria"/>
          <w:szCs w:val="22"/>
        </w:rPr>
        <w:t>,</w:t>
      </w:r>
      <w:r>
        <w:rPr>
          <w:rFonts w:ascii="Cambria" w:hAnsi="Cambria" w:cs="Times New Roman"/>
          <w:szCs w:val="22"/>
        </w:rPr>
        <w:t xml:space="preserve"> zaprezentował:</w:t>
      </w:r>
    </w:p>
    <w:p w:rsidR="005523A1" w:rsidRPr="005523A1" w:rsidRDefault="005523A1" w:rsidP="00C91617">
      <w:pPr>
        <w:pStyle w:val="StylStylTimesNewRoman10ptPo48ptDoprawej"/>
        <w:numPr>
          <w:ilvl w:val="0"/>
          <w:numId w:val="4"/>
        </w:numPr>
        <w:spacing w:before="0" w:after="0"/>
        <w:ind w:left="426" w:hanging="142"/>
        <w:jc w:val="both"/>
        <w:rPr>
          <w:sz w:val="22"/>
          <w:szCs w:val="22"/>
        </w:rPr>
      </w:pPr>
      <w:r w:rsidRPr="005523A1">
        <w:rPr>
          <w:sz w:val="22"/>
          <w:szCs w:val="22"/>
        </w:rPr>
        <w:t>Metodologię prac związaną z wyznaczeniem obszaru zdegradowanego (w tym propozycję wskaźników cząstkowych i wskaźnik zintegrowany)</w:t>
      </w:r>
    </w:p>
    <w:p w:rsidR="00C611B4" w:rsidRPr="005523A1" w:rsidRDefault="005523A1" w:rsidP="00C91617">
      <w:pPr>
        <w:pStyle w:val="StylStylTimesNewRoman10ptPo48ptDoprawej"/>
        <w:numPr>
          <w:ilvl w:val="0"/>
          <w:numId w:val="4"/>
        </w:numPr>
        <w:spacing w:before="0" w:after="0"/>
        <w:ind w:left="426" w:hanging="142"/>
        <w:jc w:val="both"/>
        <w:rPr>
          <w:szCs w:val="22"/>
        </w:rPr>
      </w:pPr>
      <w:r w:rsidRPr="005523A1">
        <w:rPr>
          <w:sz w:val="22"/>
          <w:szCs w:val="22"/>
        </w:rPr>
        <w:t>Wstępne wyniki</w:t>
      </w:r>
      <w:r w:rsidRPr="00840A36">
        <w:rPr>
          <w:sz w:val="22"/>
          <w:szCs w:val="22"/>
        </w:rPr>
        <w:t xml:space="preserve"> analiz przestrzennych dla Gminy, dokonanych w oparciu o zebrane przez Gminę dane</w:t>
      </w:r>
      <w:r w:rsidR="00840A36">
        <w:rPr>
          <w:sz w:val="22"/>
          <w:szCs w:val="22"/>
        </w:rPr>
        <w:t xml:space="preserve"> -</w:t>
      </w:r>
      <w:r>
        <w:rPr>
          <w:szCs w:val="22"/>
        </w:rPr>
        <w:t xml:space="preserve"> w</w:t>
      </w:r>
      <w:r w:rsidR="00C611B4" w:rsidRPr="005523A1">
        <w:rPr>
          <w:sz w:val="22"/>
          <w:szCs w:val="22"/>
        </w:rPr>
        <w:t xml:space="preserve">izualizacja na mapach analiz wskaźnikowych </w:t>
      </w:r>
      <w:r>
        <w:rPr>
          <w:sz w:val="22"/>
          <w:szCs w:val="22"/>
        </w:rPr>
        <w:t xml:space="preserve">(dane zaprezentowane </w:t>
      </w:r>
      <w:r w:rsidR="00C611B4" w:rsidRPr="005523A1">
        <w:rPr>
          <w:sz w:val="22"/>
          <w:szCs w:val="22"/>
        </w:rPr>
        <w:t>przestrzenn</w:t>
      </w:r>
      <w:r>
        <w:rPr>
          <w:sz w:val="22"/>
          <w:szCs w:val="22"/>
        </w:rPr>
        <w:t>i</w:t>
      </w:r>
      <w:r w:rsidR="00C611B4" w:rsidRPr="005523A1">
        <w:rPr>
          <w:sz w:val="22"/>
          <w:szCs w:val="22"/>
        </w:rPr>
        <w:t>e</w:t>
      </w:r>
      <w:r>
        <w:rPr>
          <w:sz w:val="22"/>
          <w:szCs w:val="22"/>
        </w:rPr>
        <w:t>)</w:t>
      </w:r>
      <w:r w:rsidR="00C611B4" w:rsidRPr="005523A1">
        <w:rPr>
          <w:sz w:val="22"/>
          <w:szCs w:val="22"/>
        </w:rPr>
        <w:t xml:space="preserve">. </w:t>
      </w:r>
    </w:p>
    <w:p w:rsidR="005523A1" w:rsidRDefault="005523A1" w:rsidP="00C91617">
      <w:pPr>
        <w:pStyle w:val="StylStylTimesNewRoman10ptPo48ptDoprawej"/>
        <w:spacing w:before="0" w:after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kontekście mieszkańcy zgłosili swoje propozycje i uwagi, które zostały zaprezentowane </w:t>
      </w:r>
      <w:r w:rsidR="009E28D6">
        <w:rPr>
          <w:sz w:val="22"/>
          <w:szCs w:val="22"/>
        </w:rPr>
        <w:t>w </w:t>
      </w:r>
      <w:r w:rsidR="00680B85">
        <w:rPr>
          <w:sz w:val="22"/>
          <w:szCs w:val="22"/>
        </w:rPr>
        <w:t>części 3.</w:t>
      </w:r>
    </w:p>
    <w:p w:rsidR="005523A1" w:rsidRPr="005523A1" w:rsidRDefault="005523A1" w:rsidP="00C91617">
      <w:pPr>
        <w:pStyle w:val="StylStylTimesNewRoman10ptPo48ptDoprawej"/>
        <w:spacing w:before="0" w:after="0"/>
        <w:ind w:left="709"/>
        <w:jc w:val="both"/>
        <w:rPr>
          <w:szCs w:val="22"/>
        </w:rPr>
      </w:pPr>
    </w:p>
    <w:p w:rsidR="00C611B4" w:rsidRPr="00CA3FE5" w:rsidRDefault="00C611B4" w:rsidP="00C91617">
      <w:pPr>
        <w:pStyle w:val="Zwykytekst"/>
        <w:numPr>
          <w:ilvl w:val="0"/>
          <w:numId w:val="5"/>
        </w:numPr>
        <w:ind w:left="284" w:hanging="284"/>
        <w:rPr>
          <w:rFonts w:ascii="Cambria" w:hAnsi="Cambria" w:cs="Times New Roman"/>
          <w:szCs w:val="22"/>
        </w:rPr>
      </w:pPr>
      <w:r w:rsidRPr="00CA3FE5">
        <w:rPr>
          <w:rFonts w:ascii="Cambria" w:hAnsi="Cambria" w:cs="Times New Roman"/>
          <w:szCs w:val="22"/>
        </w:rPr>
        <w:t xml:space="preserve">Praca warsztatowa z mapami, moderowana przez Małgorzatę Rudnicką. </w:t>
      </w:r>
    </w:p>
    <w:p w:rsidR="00C611B4" w:rsidRDefault="00C611B4" w:rsidP="00C91617">
      <w:pPr>
        <w:pStyle w:val="Zwykytekst"/>
        <w:ind w:left="284"/>
        <w:jc w:val="both"/>
        <w:rPr>
          <w:rFonts w:ascii="Cambria" w:hAnsi="Cambria" w:cs="Times New Roman"/>
          <w:szCs w:val="22"/>
        </w:rPr>
      </w:pPr>
      <w:r w:rsidRPr="005523A1">
        <w:rPr>
          <w:rFonts w:ascii="Cambria" w:hAnsi="Cambria"/>
          <w:szCs w:val="22"/>
        </w:rPr>
        <w:t>Uczestnicy</w:t>
      </w:r>
      <w:r w:rsidRPr="00CA3FE5">
        <w:rPr>
          <w:rFonts w:ascii="Cambria" w:hAnsi="Cambria" w:cs="Times New Roman"/>
          <w:szCs w:val="22"/>
        </w:rPr>
        <w:t xml:space="preserve"> </w:t>
      </w:r>
      <w:r w:rsidR="005523A1">
        <w:rPr>
          <w:rFonts w:ascii="Cambria" w:hAnsi="Cambria" w:cs="Times New Roman"/>
          <w:szCs w:val="22"/>
        </w:rPr>
        <w:t xml:space="preserve">ponownie </w:t>
      </w:r>
      <w:r w:rsidRPr="00CA3FE5">
        <w:rPr>
          <w:rFonts w:ascii="Cambria" w:hAnsi="Cambria" w:cs="Times New Roman"/>
          <w:szCs w:val="22"/>
        </w:rPr>
        <w:t>zostali zapoznani z celem i metodol</w:t>
      </w:r>
      <w:r w:rsidR="005523A1">
        <w:rPr>
          <w:rFonts w:ascii="Cambria" w:hAnsi="Cambria" w:cs="Times New Roman"/>
          <w:szCs w:val="22"/>
        </w:rPr>
        <w:t>ogią prowadzenia warsztatu oraz </w:t>
      </w:r>
      <w:r w:rsidRPr="00CA3FE5">
        <w:rPr>
          <w:rFonts w:ascii="Cambria" w:hAnsi="Cambria" w:cs="Times New Roman"/>
          <w:szCs w:val="22"/>
        </w:rPr>
        <w:t xml:space="preserve">podstawowymi określeniami związanymi z tematem tj. </w:t>
      </w:r>
      <w:r w:rsidRPr="00CA3FE5">
        <w:rPr>
          <w:rFonts w:ascii="Cambria" w:hAnsi="Cambria" w:cs="Times New Roman"/>
          <w:i/>
          <w:szCs w:val="22"/>
        </w:rPr>
        <w:t>obszar zdegradowany, obszar rewitaliz</w:t>
      </w:r>
      <w:r w:rsidR="005523A1">
        <w:rPr>
          <w:rFonts w:ascii="Cambria" w:hAnsi="Cambria" w:cs="Times New Roman"/>
          <w:i/>
          <w:szCs w:val="22"/>
        </w:rPr>
        <w:t>acji, delimitacja, problemy (</w:t>
      </w:r>
      <w:r w:rsidRPr="00CA3FE5">
        <w:rPr>
          <w:rFonts w:ascii="Cambria" w:hAnsi="Cambria" w:cs="Times New Roman"/>
          <w:i/>
          <w:szCs w:val="22"/>
        </w:rPr>
        <w:t xml:space="preserve">w kontekście  analizy problemowej), potencjały </w:t>
      </w:r>
      <w:r w:rsidR="005523A1">
        <w:rPr>
          <w:rFonts w:ascii="Cambria" w:hAnsi="Cambria" w:cs="Times New Roman"/>
          <w:szCs w:val="22"/>
        </w:rPr>
        <w:t>w odniesieniu do </w:t>
      </w:r>
      <w:r w:rsidRPr="00CA3FE5">
        <w:rPr>
          <w:rFonts w:ascii="Cambria" w:hAnsi="Cambria" w:cs="Times New Roman"/>
          <w:szCs w:val="22"/>
        </w:rPr>
        <w:t>negatywnych zjawisk wskaz</w:t>
      </w:r>
      <w:r w:rsidR="005523A1">
        <w:rPr>
          <w:rFonts w:ascii="Cambria" w:hAnsi="Cambria" w:cs="Times New Roman"/>
          <w:szCs w:val="22"/>
        </w:rPr>
        <w:t xml:space="preserve">anych w ustawie o rewitalizacji: społecznych (kluczowe) i skorelowanych z nimi </w:t>
      </w:r>
      <w:r w:rsidRPr="00CA3FE5">
        <w:rPr>
          <w:rFonts w:ascii="Cambria" w:hAnsi="Cambria" w:cs="Times New Roman"/>
          <w:szCs w:val="22"/>
        </w:rPr>
        <w:t>gospodarczych, środowiskowych</w:t>
      </w:r>
      <w:r w:rsidR="005523A1">
        <w:rPr>
          <w:rFonts w:ascii="Cambria" w:hAnsi="Cambria" w:cs="Times New Roman"/>
          <w:szCs w:val="22"/>
        </w:rPr>
        <w:t>, przestrzenno-funkcjonalnych i </w:t>
      </w:r>
      <w:r w:rsidRPr="00CA3FE5">
        <w:rPr>
          <w:rFonts w:ascii="Cambria" w:hAnsi="Cambria" w:cs="Times New Roman"/>
          <w:szCs w:val="22"/>
        </w:rPr>
        <w:t>technicznych</w:t>
      </w:r>
      <w:r w:rsidRPr="009E28D6">
        <w:rPr>
          <w:rFonts w:ascii="Cambria" w:hAnsi="Cambria" w:cs="Times New Roman"/>
          <w:szCs w:val="22"/>
        </w:rPr>
        <w:t xml:space="preserve">. </w:t>
      </w:r>
    </w:p>
    <w:p w:rsidR="000C6EA5" w:rsidRPr="00CA3FE5" w:rsidRDefault="000C6EA5" w:rsidP="00C91617">
      <w:pPr>
        <w:pStyle w:val="Zwykytekst"/>
        <w:ind w:left="284"/>
        <w:jc w:val="both"/>
        <w:rPr>
          <w:rFonts w:ascii="Cambria" w:hAnsi="Cambria" w:cs="Times New Roman"/>
          <w:szCs w:val="22"/>
        </w:rPr>
      </w:pPr>
      <w:r>
        <w:rPr>
          <w:rFonts w:ascii="Cambria" w:hAnsi="Cambria" w:cs="Times New Roman"/>
          <w:szCs w:val="22"/>
        </w:rPr>
        <w:t xml:space="preserve">Mieszkańcy zostali </w:t>
      </w:r>
      <w:r w:rsidRPr="009E28D6">
        <w:rPr>
          <w:rFonts w:ascii="Cambria" w:hAnsi="Cambria" w:cs="Times New Roman"/>
          <w:szCs w:val="22"/>
        </w:rPr>
        <w:t>podzieleni na cztery podgrupy – sołeckie (</w:t>
      </w:r>
      <w:r>
        <w:rPr>
          <w:rFonts w:ascii="Cambria" w:hAnsi="Cambria" w:cs="Times New Roman"/>
          <w:szCs w:val="22"/>
        </w:rPr>
        <w:t>zgodnie z miejscem zamieszkiwania).</w:t>
      </w:r>
    </w:p>
    <w:p w:rsidR="000C6EA5" w:rsidRDefault="00C611B4" w:rsidP="00C91617">
      <w:pPr>
        <w:pStyle w:val="Zwykytekst"/>
        <w:ind w:left="284"/>
        <w:jc w:val="both"/>
        <w:rPr>
          <w:rFonts w:ascii="Cambria" w:hAnsi="Cambria" w:cs="Times New Roman"/>
          <w:szCs w:val="22"/>
        </w:rPr>
      </w:pPr>
      <w:r w:rsidRPr="000C6EA5">
        <w:rPr>
          <w:rFonts w:ascii="Cambria" w:hAnsi="Cambria" w:cs="Times New Roman"/>
          <w:b/>
          <w:szCs w:val="22"/>
        </w:rPr>
        <w:t>Pierwszym zadaniem</w:t>
      </w:r>
      <w:r w:rsidRPr="00CA3FE5">
        <w:rPr>
          <w:rFonts w:ascii="Cambria" w:hAnsi="Cambria" w:cs="Times New Roman"/>
          <w:szCs w:val="22"/>
        </w:rPr>
        <w:t xml:space="preserve"> pracujących w podgrupach było zapisanie na karteczkach („</w:t>
      </w:r>
      <w:r w:rsidRPr="00CA3FE5">
        <w:rPr>
          <w:rFonts w:ascii="Cambria" w:hAnsi="Cambria" w:cs="Times New Roman"/>
          <w:i/>
          <w:szCs w:val="22"/>
        </w:rPr>
        <w:t xml:space="preserve">post </w:t>
      </w:r>
      <w:proofErr w:type="spellStart"/>
      <w:r w:rsidRPr="00CA3FE5">
        <w:rPr>
          <w:rFonts w:ascii="Cambria" w:hAnsi="Cambria" w:cs="Times New Roman"/>
          <w:i/>
          <w:szCs w:val="22"/>
        </w:rPr>
        <w:t>it</w:t>
      </w:r>
      <w:proofErr w:type="spellEnd"/>
      <w:r w:rsidRPr="00CA3FE5">
        <w:rPr>
          <w:rFonts w:ascii="Cambria" w:hAnsi="Cambria" w:cs="Times New Roman"/>
          <w:i/>
          <w:szCs w:val="22"/>
        </w:rPr>
        <w:t>”</w:t>
      </w:r>
      <w:r w:rsidRPr="00CA3FE5">
        <w:rPr>
          <w:rFonts w:ascii="Cambria" w:hAnsi="Cambria" w:cs="Times New Roman"/>
          <w:szCs w:val="22"/>
        </w:rPr>
        <w:t xml:space="preserve">) </w:t>
      </w:r>
      <w:r w:rsidRPr="000C6EA5">
        <w:rPr>
          <w:rFonts w:ascii="Cambria" w:hAnsi="Cambria" w:cs="Times New Roman"/>
          <w:b/>
          <w:szCs w:val="22"/>
        </w:rPr>
        <w:t>problemów występujących na terenie ich sołectw</w:t>
      </w:r>
      <w:r w:rsidRPr="00CA3FE5">
        <w:rPr>
          <w:rFonts w:ascii="Cambria" w:hAnsi="Cambria" w:cs="Times New Roman"/>
          <w:szCs w:val="22"/>
        </w:rPr>
        <w:t xml:space="preserve"> i ich lokalizacji (naklejenie w określonym miejscu karteczki, zapisanie n</w:t>
      </w:r>
      <w:r w:rsidR="000C6EA5">
        <w:rPr>
          <w:rFonts w:ascii="Cambria" w:hAnsi="Cambria" w:cs="Times New Roman"/>
          <w:szCs w:val="22"/>
        </w:rPr>
        <w:t>umeru na mapie i karteczce). Następnie osoby pracujące w każdej z grup miały za zadanie wskazanie 3 </w:t>
      </w:r>
      <w:r w:rsidRPr="00CA3FE5">
        <w:rPr>
          <w:rFonts w:ascii="Cambria" w:hAnsi="Cambria" w:cs="Times New Roman"/>
          <w:szCs w:val="22"/>
        </w:rPr>
        <w:t>najist</w:t>
      </w:r>
      <w:r w:rsidR="000C6EA5">
        <w:rPr>
          <w:rFonts w:ascii="Cambria" w:hAnsi="Cambria" w:cs="Times New Roman"/>
          <w:szCs w:val="22"/>
        </w:rPr>
        <w:t>otniejszych problemów spośród wcześniej wskazanych</w:t>
      </w:r>
      <w:r w:rsidRPr="00CA3FE5">
        <w:rPr>
          <w:rFonts w:ascii="Cambria" w:hAnsi="Cambria" w:cs="Times New Roman"/>
          <w:szCs w:val="22"/>
        </w:rPr>
        <w:t xml:space="preserve">. Reprezentant każdej podgrupy, wytypowany przez współuczestników zaprezentował efekty pracy zespołu. </w:t>
      </w:r>
    </w:p>
    <w:p w:rsidR="00C611B4" w:rsidRPr="00CA3FE5" w:rsidRDefault="00C611B4" w:rsidP="00C91617">
      <w:pPr>
        <w:pStyle w:val="Zwykytekst"/>
        <w:ind w:left="284"/>
        <w:jc w:val="both"/>
        <w:rPr>
          <w:rFonts w:ascii="Cambria" w:hAnsi="Cambria" w:cs="Times New Roman"/>
          <w:szCs w:val="22"/>
        </w:rPr>
      </w:pPr>
      <w:r w:rsidRPr="000C6EA5">
        <w:rPr>
          <w:rFonts w:ascii="Cambria" w:hAnsi="Cambria" w:cs="Times New Roman"/>
          <w:b/>
          <w:szCs w:val="22"/>
        </w:rPr>
        <w:t xml:space="preserve">Kolejne zadanie </w:t>
      </w:r>
      <w:r w:rsidRPr="00CA3FE5">
        <w:rPr>
          <w:rFonts w:ascii="Cambria" w:hAnsi="Cambria" w:cs="Times New Roman"/>
          <w:szCs w:val="22"/>
        </w:rPr>
        <w:t>dla podgrup to wskazanie potencjałów, silnych</w:t>
      </w:r>
      <w:r w:rsidR="000C6EA5">
        <w:rPr>
          <w:rFonts w:ascii="Cambria" w:hAnsi="Cambria" w:cs="Times New Roman"/>
          <w:szCs w:val="22"/>
        </w:rPr>
        <w:t xml:space="preserve"> stron, które można wyróżnić na </w:t>
      </w:r>
      <w:r w:rsidRPr="00CA3FE5">
        <w:rPr>
          <w:rFonts w:ascii="Cambria" w:hAnsi="Cambria" w:cs="Times New Roman"/>
          <w:szCs w:val="22"/>
        </w:rPr>
        <w:t>obszarze każdego z sołectw. To zadanie również wykonywane było przy pomocy naklejanych karteczek (inny kolor) na mapach sołeckich,  z przypisaniem, o ile to możliwe – lokalizacji. Finalna praca podgrup – to prezentacja efektów pracy przy tym zadaniu.</w:t>
      </w:r>
    </w:p>
    <w:p w:rsidR="00C611B4" w:rsidRPr="00CA3FE5" w:rsidRDefault="00C611B4" w:rsidP="00C91617">
      <w:pPr>
        <w:pStyle w:val="Zwykytekst"/>
        <w:ind w:left="284"/>
        <w:jc w:val="both"/>
        <w:rPr>
          <w:rFonts w:ascii="Cambria" w:hAnsi="Cambria" w:cs="Times New Roman"/>
          <w:szCs w:val="22"/>
        </w:rPr>
      </w:pPr>
      <w:r w:rsidRPr="00CA3FE5">
        <w:rPr>
          <w:rFonts w:ascii="Cambria" w:hAnsi="Cambria" w:cs="Times New Roman"/>
          <w:szCs w:val="22"/>
        </w:rPr>
        <w:t>Moderatorka podziękowała uczestnikom warsztatów za liczny</w:t>
      </w:r>
      <w:r w:rsidR="000C6EA5">
        <w:rPr>
          <w:rFonts w:ascii="Cambria" w:hAnsi="Cambria" w:cs="Times New Roman"/>
          <w:szCs w:val="22"/>
        </w:rPr>
        <w:t xml:space="preserve"> i aktywny udział, apelowała do </w:t>
      </w:r>
      <w:r w:rsidRPr="00CA3FE5">
        <w:rPr>
          <w:rFonts w:ascii="Cambria" w:hAnsi="Cambria" w:cs="Times New Roman"/>
          <w:szCs w:val="22"/>
        </w:rPr>
        <w:t>pełniejszego włączania się mieszkańców przy wypełnianiu ankiet</w:t>
      </w:r>
      <w:r w:rsidR="000C6EA5">
        <w:rPr>
          <w:rFonts w:ascii="Cambria" w:hAnsi="Cambria" w:cs="Times New Roman"/>
          <w:szCs w:val="22"/>
        </w:rPr>
        <w:t xml:space="preserve"> w ramach prowadzonych badań społecznych oraz</w:t>
      </w:r>
      <w:r w:rsidRPr="00CA3FE5">
        <w:rPr>
          <w:rFonts w:ascii="Cambria" w:hAnsi="Cambria" w:cs="Times New Roman"/>
          <w:szCs w:val="22"/>
        </w:rPr>
        <w:t xml:space="preserve"> zaprosiła do angażowania się w prace w kolejnych etapach konsultacji społecznych.</w:t>
      </w:r>
    </w:p>
    <w:p w:rsidR="00C611B4" w:rsidRPr="00CA3FE5" w:rsidRDefault="00C611B4" w:rsidP="00C91617">
      <w:pPr>
        <w:pStyle w:val="Zwykytekst"/>
        <w:ind w:left="720"/>
        <w:jc w:val="both"/>
        <w:rPr>
          <w:rFonts w:ascii="Cambria" w:hAnsi="Cambria" w:cs="Times New Roman"/>
          <w:szCs w:val="22"/>
        </w:rPr>
      </w:pPr>
    </w:p>
    <w:p w:rsidR="00C611B4" w:rsidRPr="00CA3FE5" w:rsidRDefault="006B4993" w:rsidP="00C91617">
      <w:pPr>
        <w:pStyle w:val="StylStylTimesNewRoman10ptPo48ptDoprawej"/>
        <w:numPr>
          <w:ilvl w:val="0"/>
          <w:numId w:val="2"/>
        </w:numPr>
        <w:pBdr>
          <w:bottom w:val="single" w:sz="4" w:space="1" w:color="auto"/>
        </w:pBdr>
        <w:spacing w:before="0" w:after="0"/>
        <w:ind w:left="284" w:hanging="284"/>
        <w:jc w:val="both"/>
        <w:rPr>
          <w:rFonts w:asciiTheme="majorHAnsi" w:hAnsiTheme="majorHAnsi"/>
          <w:b/>
          <w:bCs/>
          <w:sz w:val="22"/>
          <w:szCs w:val="22"/>
        </w:rPr>
      </w:pPr>
      <w:r w:rsidRPr="000C6EA5">
        <w:rPr>
          <w:b/>
          <w:iCs/>
          <w:sz w:val="22"/>
          <w:szCs w:val="22"/>
        </w:rPr>
        <w:t>NAJWAŻNIEJSZE</w:t>
      </w:r>
      <w:r>
        <w:rPr>
          <w:b/>
          <w:iCs/>
          <w:sz w:val="22"/>
          <w:szCs w:val="22"/>
        </w:rPr>
        <w:t xml:space="preserve"> OPINIE I </w:t>
      </w:r>
      <w:r w:rsidRPr="00CA3FE5">
        <w:rPr>
          <w:rFonts w:asciiTheme="majorHAnsi" w:hAnsiTheme="majorHAnsi"/>
          <w:b/>
          <w:bCs/>
          <w:sz w:val="22"/>
          <w:szCs w:val="22"/>
        </w:rPr>
        <w:t xml:space="preserve">UWAGI, WNIESIONE PRZEZ UCZESTNIKÓW SPOTKANIA </w:t>
      </w:r>
    </w:p>
    <w:p w:rsidR="00C611B4" w:rsidRPr="00CA3FE5" w:rsidRDefault="00C611B4" w:rsidP="00C91617">
      <w:pPr>
        <w:pStyle w:val="Zwykytekst"/>
        <w:ind w:left="360"/>
        <w:jc w:val="both"/>
        <w:rPr>
          <w:rFonts w:asciiTheme="majorHAnsi" w:hAnsiTheme="majorHAnsi"/>
          <w:b/>
          <w:bCs/>
          <w:szCs w:val="22"/>
        </w:rPr>
      </w:pPr>
    </w:p>
    <w:p w:rsidR="00500575" w:rsidRDefault="00C611B4" w:rsidP="00C91617">
      <w:pPr>
        <w:pStyle w:val="Zwykytekst"/>
        <w:numPr>
          <w:ilvl w:val="0"/>
          <w:numId w:val="10"/>
        </w:numPr>
        <w:ind w:left="284" w:hanging="284"/>
        <w:jc w:val="both"/>
        <w:rPr>
          <w:rFonts w:asciiTheme="majorHAnsi" w:hAnsiTheme="majorHAnsi"/>
          <w:bCs/>
          <w:szCs w:val="22"/>
        </w:rPr>
      </w:pPr>
      <w:r w:rsidRPr="00CA3FE5">
        <w:rPr>
          <w:rFonts w:asciiTheme="majorHAnsi" w:hAnsiTheme="majorHAnsi"/>
          <w:bCs/>
          <w:szCs w:val="22"/>
        </w:rPr>
        <w:t>W trakcie dyskusji</w:t>
      </w:r>
      <w:r w:rsidR="00500575">
        <w:rPr>
          <w:rFonts w:asciiTheme="majorHAnsi" w:hAnsiTheme="majorHAnsi"/>
          <w:bCs/>
          <w:szCs w:val="22"/>
        </w:rPr>
        <w:t>,</w:t>
      </w:r>
      <w:r w:rsidRPr="00CA3FE5">
        <w:rPr>
          <w:rFonts w:asciiTheme="majorHAnsi" w:hAnsiTheme="majorHAnsi"/>
          <w:bCs/>
          <w:szCs w:val="22"/>
        </w:rPr>
        <w:t xml:space="preserve"> po prezentacji </w:t>
      </w:r>
      <w:r w:rsidR="00500575">
        <w:rPr>
          <w:rFonts w:asciiTheme="majorHAnsi" w:hAnsiTheme="majorHAnsi"/>
          <w:bCs/>
          <w:szCs w:val="22"/>
        </w:rPr>
        <w:t>metodologii prac związanych z wyznaczeniem obszaru zdegradowanego i rewitalizacji oraz wyników analiz przestrzennych dla Gminy (na mapach prezentowane wyniki dla wskaźników cząstkowych i wskaźnika zintegrowanego dla</w:t>
      </w:r>
      <w:r w:rsidR="002233C5">
        <w:rPr>
          <w:rFonts w:asciiTheme="majorHAnsi" w:hAnsiTheme="majorHAnsi"/>
          <w:bCs/>
          <w:szCs w:val="22"/>
        </w:rPr>
        <w:t> </w:t>
      </w:r>
      <w:r w:rsidR="00500575">
        <w:rPr>
          <w:rFonts w:asciiTheme="majorHAnsi" w:hAnsiTheme="majorHAnsi"/>
          <w:bCs/>
          <w:szCs w:val="22"/>
        </w:rPr>
        <w:t>poszczególnych obszarów Gminy)</w:t>
      </w:r>
      <w:r w:rsidR="00680B85">
        <w:rPr>
          <w:rFonts w:asciiTheme="majorHAnsi" w:hAnsiTheme="majorHAnsi"/>
          <w:bCs/>
          <w:szCs w:val="22"/>
        </w:rPr>
        <w:t xml:space="preserve">, </w:t>
      </w:r>
      <w:r w:rsidR="00500575">
        <w:rPr>
          <w:rFonts w:asciiTheme="majorHAnsi" w:hAnsiTheme="majorHAnsi"/>
          <w:bCs/>
          <w:szCs w:val="22"/>
        </w:rPr>
        <w:t xml:space="preserve"> uczestnicy spotkania wnieśli następujące uwagi:</w:t>
      </w:r>
    </w:p>
    <w:p w:rsidR="00500575" w:rsidRDefault="00500575" w:rsidP="00C91617">
      <w:pPr>
        <w:pStyle w:val="Zwykytekst"/>
        <w:numPr>
          <w:ilvl w:val="0"/>
          <w:numId w:val="12"/>
        </w:numPr>
        <w:ind w:left="567" w:hanging="283"/>
        <w:jc w:val="both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lastRenderedPageBreak/>
        <w:t>Ustalono iż, ze względu na sezonowość zatrudnienia na obszarze Podhala (zgodnie z natężeni</w:t>
      </w:r>
      <w:r w:rsidR="007110F7">
        <w:rPr>
          <w:rFonts w:asciiTheme="majorHAnsi" w:hAnsiTheme="majorHAnsi"/>
          <w:bCs/>
          <w:szCs w:val="22"/>
        </w:rPr>
        <w:t>em ruchu turystycznego),</w:t>
      </w:r>
      <w:r>
        <w:rPr>
          <w:rFonts w:asciiTheme="majorHAnsi" w:hAnsiTheme="majorHAnsi"/>
          <w:bCs/>
          <w:szCs w:val="22"/>
        </w:rPr>
        <w:t xml:space="preserve"> wskaźnik</w:t>
      </w:r>
      <w:r w:rsidRPr="00CA3FE5">
        <w:rPr>
          <w:rFonts w:asciiTheme="majorHAnsi" w:hAnsiTheme="majorHAnsi"/>
          <w:bCs/>
          <w:szCs w:val="22"/>
        </w:rPr>
        <w:t xml:space="preserve">: </w:t>
      </w:r>
      <w:r w:rsidRPr="00CA3FE5">
        <w:rPr>
          <w:rFonts w:asciiTheme="majorHAnsi" w:hAnsiTheme="majorHAnsi"/>
          <w:bCs/>
          <w:i/>
          <w:szCs w:val="22"/>
        </w:rPr>
        <w:t xml:space="preserve">liczba bezrobotnych na 1000 mieszkańców </w:t>
      </w:r>
      <w:r w:rsidR="00D46C4B">
        <w:rPr>
          <w:rFonts w:asciiTheme="majorHAnsi" w:hAnsiTheme="majorHAnsi"/>
          <w:bCs/>
          <w:szCs w:val="22"/>
        </w:rPr>
        <w:t>powinien mieć zmniejszoną wagę</w:t>
      </w:r>
    </w:p>
    <w:p w:rsidR="000C3F3C" w:rsidRDefault="00D46C4B" w:rsidP="00C91617">
      <w:pPr>
        <w:pStyle w:val="Zwykytekst"/>
        <w:numPr>
          <w:ilvl w:val="0"/>
          <w:numId w:val="12"/>
        </w:numPr>
        <w:ind w:left="567" w:hanging="283"/>
        <w:jc w:val="both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>Ustalono, iż istotny</w:t>
      </w:r>
      <w:r w:rsidR="000C3F3C">
        <w:rPr>
          <w:rFonts w:asciiTheme="majorHAnsi" w:hAnsiTheme="majorHAnsi"/>
          <w:bCs/>
          <w:szCs w:val="22"/>
        </w:rPr>
        <w:t>m elementem mogłyby być nowe wskaźniki, które zaproponowano:</w:t>
      </w:r>
    </w:p>
    <w:p w:rsidR="000C3F3C" w:rsidRDefault="00C611B4" w:rsidP="00C91617">
      <w:pPr>
        <w:pStyle w:val="Zwykytekst"/>
        <w:numPr>
          <w:ilvl w:val="0"/>
          <w:numId w:val="13"/>
        </w:numPr>
        <w:ind w:left="709" w:hanging="142"/>
        <w:jc w:val="both"/>
        <w:rPr>
          <w:rFonts w:asciiTheme="majorHAnsi" w:hAnsiTheme="majorHAnsi"/>
          <w:bCs/>
          <w:szCs w:val="22"/>
        </w:rPr>
      </w:pPr>
      <w:r w:rsidRPr="00CA3FE5">
        <w:rPr>
          <w:rFonts w:asciiTheme="majorHAnsi" w:hAnsiTheme="majorHAnsi"/>
          <w:bCs/>
          <w:szCs w:val="22"/>
        </w:rPr>
        <w:t xml:space="preserve">do grupy </w:t>
      </w:r>
      <w:r w:rsidR="000C3F3C" w:rsidRPr="000C3F3C">
        <w:rPr>
          <w:rFonts w:asciiTheme="majorHAnsi" w:hAnsiTheme="majorHAnsi"/>
          <w:b/>
          <w:bCs/>
          <w:szCs w:val="22"/>
        </w:rPr>
        <w:t>wskaźników w obszarze</w:t>
      </w:r>
      <w:r w:rsidRPr="000C3F3C">
        <w:rPr>
          <w:rFonts w:asciiTheme="majorHAnsi" w:hAnsiTheme="majorHAnsi"/>
          <w:b/>
          <w:bCs/>
          <w:szCs w:val="22"/>
        </w:rPr>
        <w:t>- techniczne:</w:t>
      </w:r>
      <w:r w:rsidRPr="000C3F3C">
        <w:rPr>
          <w:rFonts w:asciiTheme="majorHAnsi" w:hAnsiTheme="majorHAnsi"/>
          <w:bCs/>
          <w:szCs w:val="22"/>
        </w:rPr>
        <w:t xml:space="preserve"> dostęp do szerokopasmowego </w:t>
      </w:r>
      <w:r w:rsidR="000C3F3C" w:rsidRPr="000C3F3C">
        <w:rPr>
          <w:rFonts w:asciiTheme="majorHAnsi" w:hAnsiTheme="majorHAnsi"/>
          <w:bCs/>
          <w:szCs w:val="22"/>
        </w:rPr>
        <w:t>Internetu</w:t>
      </w:r>
      <w:r w:rsidRPr="000C3F3C">
        <w:rPr>
          <w:rFonts w:asciiTheme="majorHAnsi" w:hAnsiTheme="majorHAnsi"/>
          <w:bCs/>
          <w:szCs w:val="22"/>
        </w:rPr>
        <w:t xml:space="preserve"> </w:t>
      </w:r>
      <w:r w:rsidR="000C3F3C" w:rsidRPr="000C3F3C">
        <w:rPr>
          <w:rFonts w:asciiTheme="majorHAnsi" w:hAnsiTheme="majorHAnsi"/>
          <w:bCs/>
          <w:szCs w:val="22"/>
        </w:rPr>
        <w:t xml:space="preserve">oraz </w:t>
      </w:r>
      <w:r w:rsidR="002233C5" w:rsidRPr="002233C5">
        <w:rPr>
          <w:rFonts w:asciiTheme="majorHAnsi" w:hAnsiTheme="majorHAnsi"/>
          <w:bCs/>
          <w:szCs w:val="22"/>
        </w:rPr>
        <w:t>stosunek liczby gospodarstw włączonych do sieci wodociągowej do wszystkich gospodarstw i podobnie w kwestii kanalizacji</w:t>
      </w:r>
      <w:r w:rsidR="007110F7">
        <w:rPr>
          <w:rFonts w:asciiTheme="majorHAnsi" w:hAnsiTheme="majorHAnsi"/>
          <w:bCs/>
          <w:szCs w:val="22"/>
        </w:rPr>
        <w:t>,</w:t>
      </w:r>
    </w:p>
    <w:p w:rsidR="00C611B4" w:rsidRDefault="000C3F3C" w:rsidP="00C91617">
      <w:pPr>
        <w:pStyle w:val="Zwykytekst"/>
        <w:numPr>
          <w:ilvl w:val="0"/>
          <w:numId w:val="13"/>
        </w:numPr>
        <w:ind w:left="709" w:hanging="142"/>
        <w:jc w:val="both"/>
        <w:rPr>
          <w:rFonts w:asciiTheme="majorHAnsi" w:hAnsiTheme="majorHAnsi"/>
          <w:bCs/>
          <w:szCs w:val="22"/>
        </w:rPr>
      </w:pPr>
      <w:r w:rsidRPr="002233C5">
        <w:rPr>
          <w:rFonts w:asciiTheme="majorHAnsi" w:hAnsiTheme="majorHAnsi"/>
          <w:bCs/>
          <w:szCs w:val="22"/>
        </w:rPr>
        <w:t>do grupy</w:t>
      </w:r>
      <w:r>
        <w:rPr>
          <w:rFonts w:asciiTheme="majorHAnsi" w:hAnsiTheme="majorHAnsi"/>
          <w:bCs/>
          <w:i/>
          <w:szCs w:val="22"/>
        </w:rPr>
        <w:t xml:space="preserve"> </w:t>
      </w:r>
      <w:r w:rsidRPr="000C3F3C">
        <w:rPr>
          <w:rFonts w:asciiTheme="majorHAnsi" w:hAnsiTheme="majorHAnsi"/>
          <w:b/>
          <w:bCs/>
          <w:szCs w:val="22"/>
        </w:rPr>
        <w:t>wskaźników w obszarze</w:t>
      </w:r>
      <w:r w:rsidRPr="000C3F3C">
        <w:rPr>
          <w:rFonts w:asciiTheme="majorHAnsi" w:hAnsiTheme="majorHAnsi"/>
          <w:b/>
          <w:bCs/>
          <w:i/>
          <w:szCs w:val="22"/>
        </w:rPr>
        <w:t xml:space="preserve"> </w:t>
      </w:r>
      <w:r w:rsidR="00C611B4" w:rsidRPr="000C3F3C">
        <w:rPr>
          <w:rFonts w:asciiTheme="majorHAnsi" w:hAnsiTheme="majorHAnsi"/>
          <w:b/>
          <w:bCs/>
          <w:i/>
          <w:szCs w:val="22"/>
        </w:rPr>
        <w:t>środowiskowe</w:t>
      </w:r>
      <w:r w:rsidR="00C611B4" w:rsidRPr="00CA3FE5">
        <w:rPr>
          <w:rFonts w:asciiTheme="majorHAnsi" w:hAnsiTheme="majorHAnsi"/>
          <w:bCs/>
          <w:i/>
          <w:szCs w:val="22"/>
        </w:rPr>
        <w:t xml:space="preserve">: </w:t>
      </w:r>
      <w:r w:rsidR="002233C5">
        <w:rPr>
          <w:rFonts w:asciiTheme="majorHAnsi" w:hAnsiTheme="majorHAnsi"/>
          <w:bCs/>
          <w:szCs w:val="22"/>
        </w:rPr>
        <w:t>wskaźniki dotyczące zanieczyszczenia powietrza</w:t>
      </w:r>
      <w:r w:rsidR="00C611B4" w:rsidRPr="002233C5">
        <w:rPr>
          <w:rFonts w:asciiTheme="majorHAnsi" w:hAnsiTheme="majorHAnsi"/>
          <w:bCs/>
          <w:szCs w:val="22"/>
        </w:rPr>
        <w:t>.</w:t>
      </w:r>
    </w:p>
    <w:p w:rsidR="002233C5" w:rsidRPr="002233C5" w:rsidRDefault="002233C5" w:rsidP="00C91617">
      <w:pPr>
        <w:pStyle w:val="Zwykytekst"/>
        <w:ind w:left="284"/>
        <w:jc w:val="both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>Ustalono, iż w oparciu o efekty tych analiz dyskutowane będą bardziej szczegółowo granice obszaru zdegradowanego i rewitalizacji.</w:t>
      </w:r>
    </w:p>
    <w:p w:rsidR="00680B85" w:rsidRDefault="00680B85" w:rsidP="00C91617">
      <w:pPr>
        <w:pStyle w:val="Zwykytekst"/>
        <w:ind w:left="360"/>
        <w:jc w:val="both"/>
        <w:rPr>
          <w:rFonts w:asciiTheme="majorHAnsi" w:hAnsiTheme="majorHAnsi"/>
          <w:bCs/>
          <w:szCs w:val="22"/>
        </w:rPr>
      </w:pPr>
    </w:p>
    <w:p w:rsidR="00C611B4" w:rsidRPr="00CA3FE5" w:rsidRDefault="00C611B4" w:rsidP="00C91617">
      <w:pPr>
        <w:pStyle w:val="Zwykytekst"/>
        <w:numPr>
          <w:ilvl w:val="0"/>
          <w:numId w:val="10"/>
        </w:numPr>
        <w:ind w:left="284" w:hanging="284"/>
        <w:jc w:val="both"/>
        <w:rPr>
          <w:rFonts w:asciiTheme="majorHAnsi" w:hAnsiTheme="majorHAnsi" w:cs="Times New Roman"/>
          <w:szCs w:val="22"/>
        </w:rPr>
      </w:pPr>
      <w:r w:rsidRPr="00500575">
        <w:rPr>
          <w:rFonts w:ascii="Cambria" w:hAnsi="Cambria" w:cs="Times New Roman"/>
          <w:szCs w:val="22"/>
        </w:rPr>
        <w:t>Efekty</w:t>
      </w:r>
      <w:r w:rsidRPr="00CA3FE5">
        <w:rPr>
          <w:rFonts w:asciiTheme="majorHAnsi" w:hAnsiTheme="majorHAnsi"/>
          <w:bCs/>
          <w:szCs w:val="22"/>
        </w:rPr>
        <w:t xml:space="preserve"> pracy w podgrupach</w:t>
      </w:r>
      <w:r w:rsidR="007110F7">
        <w:rPr>
          <w:rFonts w:asciiTheme="majorHAnsi" w:hAnsiTheme="majorHAnsi"/>
          <w:bCs/>
          <w:szCs w:val="22"/>
        </w:rPr>
        <w:t>, w  3-ciej części warsztatu,</w:t>
      </w:r>
      <w:r w:rsidRPr="00CA3FE5">
        <w:rPr>
          <w:rFonts w:asciiTheme="majorHAnsi" w:hAnsiTheme="majorHAnsi"/>
          <w:bCs/>
          <w:szCs w:val="22"/>
        </w:rPr>
        <w:t xml:space="preserve"> zaprezentowane są w tabeli poniżej.</w:t>
      </w:r>
    </w:p>
    <w:p w:rsidR="00C611B4" w:rsidRPr="00CA3FE5" w:rsidRDefault="00C611B4" w:rsidP="00C91617">
      <w:pPr>
        <w:pStyle w:val="StylStylTimesNewRoman10ptPo48ptDoprawej"/>
        <w:spacing w:before="0" w:after="0"/>
        <w:ind w:left="284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284" w:type="dxa"/>
        <w:tblLayout w:type="fixed"/>
        <w:tblLook w:val="04A0"/>
      </w:tblPr>
      <w:tblGrid>
        <w:gridCol w:w="1525"/>
        <w:gridCol w:w="1701"/>
        <w:gridCol w:w="3402"/>
        <w:gridCol w:w="2835"/>
      </w:tblGrid>
      <w:tr w:rsidR="00C611B4" w:rsidRPr="00CA3FE5" w:rsidTr="00500575">
        <w:tc>
          <w:tcPr>
            <w:tcW w:w="1525" w:type="dxa"/>
            <w:shd w:val="clear" w:color="auto" w:fill="002060"/>
          </w:tcPr>
          <w:p w:rsidR="00C611B4" w:rsidRPr="0050057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500575">
              <w:rPr>
                <w:b/>
                <w:color w:val="FFFFFF" w:themeColor="background1"/>
                <w:sz w:val="22"/>
                <w:szCs w:val="22"/>
              </w:rPr>
              <w:t>Sołectwo</w:t>
            </w:r>
          </w:p>
        </w:tc>
        <w:tc>
          <w:tcPr>
            <w:tcW w:w="1701" w:type="dxa"/>
            <w:shd w:val="clear" w:color="auto" w:fill="002060"/>
          </w:tcPr>
          <w:p w:rsidR="00C611B4" w:rsidRPr="0050057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500575">
              <w:rPr>
                <w:b/>
                <w:color w:val="FFFFFF" w:themeColor="background1"/>
                <w:sz w:val="22"/>
                <w:szCs w:val="22"/>
              </w:rPr>
              <w:t>Kategoria negatywnych zjawisk</w:t>
            </w:r>
          </w:p>
        </w:tc>
        <w:tc>
          <w:tcPr>
            <w:tcW w:w="3402" w:type="dxa"/>
            <w:shd w:val="clear" w:color="auto" w:fill="002060"/>
          </w:tcPr>
          <w:p w:rsidR="00C611B4" w:rsidRPr="00500575" w:rsidRDefault="00C611B4" w:rsidP="00C91617">
            <w:pPr>
              <w:pStyle w:val="StylStylTimesNewRoman10ptPo48ptDoprawej"/>
              <w:spacing w:before="0" w:after="0"/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500575">
              <w:rPr>
                <w:b/>
                <w:color w:val="FFFFFF" w:themeColor="background1"/>
                <w:sz w:val="22"/>
                <w:szCs w:val="22"/>
              </w:rPr>
              <w:t>Problemy i potrzeby mieszkańców</w:t>
            </w:r>
          </w:p>
        </w:tc>
        <w:tc>
          <w:tcPr>
            <w:tcW w:w="2835" w:type="dxa"/>
            <w:shd w:val="clear" w:color="auto" w:fill="002060"/>
          </w:tcPr>
          <w:p w:rsidR="00C611B4" w:rsidRPr="00500575" w:rsidRDefault="00C611B4" w:rsidP="00C91617">
            <w:pPr>
              <w:pStyle w:val="StylStylTimesNewRoman10ptPo48ptDoprawej"/>
              <w:spacing w:before="0" w:after="0"/>
              <w:jc w:val="left"/>
              <w:rPr>
                <w:b/>
                <w:color w:val="FFFFFF" w:themeColor="background1"/>
                <w:sz w:val="22"/>
                <w:szCs w:val="22"/>
              </w:rPr>
            </w:pPr>
            <w:r w:rsidRPr="00500575">
              <w:rPr>
                <w:b/>
                <w:color w:val="FFFFFF" w:themeColor="background1"/>
                <w:sz w:val="22"/>
                <w:szCs w:val="22"/>
              </w:rPr>
              <w:t>Potencjał</w:t>
            </w:r>
          </w:p>
        </w:tc>
      </w:tr>
      <w:tr w:rsidR="00C611B4" w:rsidRPr="00CA3FE5" w:rsidTr="002233C5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Małe Ciche</w:t>
            </w:r>
          </w:p>
        </w:tc>
        <w:tc>
          <w:tcPr>
            <w:tcW w:w="1701" w:type="dxa"/>
          </w:tcPr>
          <w:p w:rsidR="00C611B4" w:rsidRPr="002233C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2233C5">
              <w:rPr>
                <w:b/>
                <w:sz w:val="22"/>
                <w:szCs w:val="22"/>
              </w:rPr>
              <w:t>społeczne</w:t>
            </w:r>
          </w:p>
        </w:tc>
        <w:tc>
          <w:tcPr>
            <w:tcW w:w="3402" w:type="dxa"/>
            <w:shd w:val="clear" w:color="auto" w:fill="FFFFFF" w:themeFill="background1"/>
          </w:tcPr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pacing w:before="0" w:after="0"/>
              <w:ind w:left="176" w:hanging="142"/>
              <w:jc w:val="left"/>
              <w:rPr>
                <w:b/>
                <w:sz w:val="22"/>
                <w:szCs w:val="22"/>
              </w:rPr>
            </w:pPr>
            <w:r w:rsidRPr="009E28D6">
              <w:rPr>
                <w:b/>
                <w:sz w:val="22"/>
                <w:szCs w:val="22"/>
              </w:rPr>
              <w:t>brak oferty zagospodarowania czasu wolne</w:t>
            </w:r>
            <w:r w:rsidR="002233C5" w:rsidRPr="009E28D6">
              <w:rPr>
                <w:b/>
                <w:sz w:val="22"/>
                <w:szCs w:val="22"/>
              </w:rPr>
              <w:t>go dla różnych grup mieszkańców (np. młodzież, seniorzy);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konflikty społeczne wynikające z nieuregulowanych kwestii własnościowych;</w:t>
            </w:r>
          </w:p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pacing w:before="0" w:after="0"/>
              <w:ind w:left="176" w:hanging="142"/>
              <w:jc w:val="left"/>
              <w:rPr>
                <w:b/>
                <w:sz w:val="22"/>
                <w:szCs w:val="22"/>
              </w:rPr>
            </w:pPr>
            <w:r w:rsidRPr="009E28D6">
              <w:rPr>
                <w:b/>
                <w:sz w:val="22"/>
                <w:szCs w:val="22"/>
              </w:rPr>
              <w:t>brak otwartej przestrzeni publicznej umożliwiającej spędzanie czasu wolnego;</w:t>
            </w:r>
          </w:p>
          <w:p w:rsidR="00C611B4" w:rsidRPr="00CA3FE5" w:rsidRDefault="00C611B4" w:rsidP="00C91617">
            <w:pPr>
              <w:pStyle w:val="StylStylTimesNewRoman10ptPo48ptDoprawej"/>
              <w:spacing w:before="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611B4" w:rsidRPr="00CA3FE5" w:rsidRDefault="00500575" w:rsidP="00C91617">
            <w:pPr>
              <w:pStyle w:val="StylStylTimesNewRoman10ptPo48ptDoprawej"/>
              <w:numPr>
                <w:ilvl w:val="0"/>
                <w:numId w:val="11"/>
              </w:numPr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żywa tradycja i kultura (</w:t>
            </w:r>
            <w:r w:rsidR="00C611B4" w:rsidRPr="00CA3FE5">
              <w:rPr>
                <w:sz w:val="22"/>
                <w:szCs w:val="22"/>
              </w:rPr>
              <w:t>w tym artyści);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 xml:space="preserve">miejsca potencjalnego rozwoju – wyciągi: Zadnia, </w:t>
            </w:r>
            <w:proofErr w:type="spellStart"/>
            <w:r w:rsidRPr="00CA3FE5">
              <w:rPr>
                <w:sz w:val="22"/>
                <w:szCs w:val="22"/>
              </w:rPr>
              <w:t>Tarasówka</w:t>
            </w:r>
            <w:proofErr w:type="spellEnd"/>
            <w:r w:rsidRPr="00CA3FE5">
              <w:rPr>
                <w:sz w:val="22"/>
                <w:szCs w:val="22"/>
              </w:rPr>
              <w:t>;</w:t>
            </w:r>
          </w:p>
          <w:p w:rsidR="00C611B4" w:rsidRPr="002233C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 xml:space="preserve">społeczna funkcja szkoły – </w:t>
            </w:r>
            <w:r w:rsidRPr="002233C5">
              <w:rPr>
                <w:sz w:val="22"/>
                <w:szCs w:val="22"/>
              </w:rPr>
              <w:t xml:space="preserve">np. organizacja imprez sportowych, kulturalnych; </w:t>
            </w:r>
          </w:p>
          <w:p w:rsidR="00C611B4" w:rsidRPr="002233C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2233C5">
              <w:rPr>
                <w:sz w:val="22"/>
                <w:szCs w:val="22"/>
              </w:rPr>
              <w:t>przestrzeń wokół szkoły możliwa do zagospodarowania;</w:t>
            </w:r>
          </w:p>
          <w:p w:rsidR="00C611B4" w:rsidRPr="00CA3FE5" w:rsidRDefault="002233C5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remiza </w:t>
            </w:r>
            <w:r w:rsidR="00C611B4" w:rsidRPr="002233C5">
              <w:rPr>
                <w:sz w:val="22"/>
                <w:szCs w:val="22"/>
              </w:rPr>
              <w:t>OSP.</w:t>
            </w:r>
          </w:p>
        </w:tc>
      </w:tr>
      <w:tr w:rsidR="00C611B4" w:rsidRPr="00CA3FE5" w:rsidTr="00500575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2233C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2233C5">
              <w:rPr>
                <w:b/>
                <w:sz w:val="22"/>
                <w:szCs w:val="22"/>
              </w:rPr>
              <w:t>gospodarcze</w:t>
            </w:r>
          </w:p>
        </w:tc>
        <w:tc>
          <w:tcPr>
            <w:tcW w:w="3402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ind w:left="72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przedsiębiorczość mieszkańców</w:t>
            </w:r>
          </w:p>
        </w:tc>
      </w:tr>
      <w:tr w:rsidR="00C611B4" w:rsidRPr="00CA3FE5" w:rsidTr="00500575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2233C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2233C5">
              <w:rPr>
                <w:b/>
                <w:sz w:val="22"/>
                <w:szCs w:val="22"/>
              </w:rPr>
              <w:t>środowiskowe</w:t>
            </w:r>
          </w:p>
        </w:tc>
        <w:tc>
          <w:tcPr>
            <w:tcW w:w="3402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11B4" w:rsidRPr="00CA3FE5" w:rsidRDefault="007110F7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położenie geograficzne (h</w:t>
            </w:r>
            <w:r w:rsidR="00C611B4" w:rsidRPr="00CA3FE5">
              <w:rPr>
                <w:sz w:val="22"/>
                <w:szCs w:val="22"/>
              </w:rPr>
              <w:t>asło do wykorzystania: Małe! Ciche!), sąsiedztwo TPN, brak drogi przelotowej</w:t>
            </w:r>
          </w:p>
        </w:tc>
      </w:tr>
      <w:tr w:rsidR="00C611B4" w:rsidRPr="00CA3FE5" w:rsidTr="002233C5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2233C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2233C5">
              <w:rPr>
                <w:b/>
                <w:sz w:val="22"/>
                <w:szCs w:val="22"/>
              </w:rPr>
              <w:t>przestrzenno-funkcjonalne</w:t>
            </w:r>
          </w:p>
        </w:tc>
        <w:tc>
          <w:tcPr>
            <w:tcW w:w="3402" w:type="dxa"/>
            <w:shd w:val="clear" w:color="auto" w:fill="FFFFFF" w:themeFill="background1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brak dostępności komunikacyjnej do części wsi;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9E28D6">
              <w:rPr>
                <w:b/>
                <w:sz w:val="22"/>
                <w:szCs w:val="22"/>
              </w:rPr>
              <w:t>organizacja transportu publicznego ograniczająca możliwość dojazdu</w:t>
            </w:r>
            <w:r w:rsidRPr="00CA3FE5">
              <w:rPr>
                <w:sz w:val="22"/>
                <w:szCs w:val="22"/>
              </w:rPr>
              <w:t xml:space="preserve"> do Poronina;</w:t>
            </w:r>
          </w:p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b/>
                <w:sz w:val="22"/>
                <w:szCs w:val="22"/>
              </w:rPr>
            </w:pPr>
            <w:r w:rsidRPr="009E28D6">
              <w:rPr>
                <w:b/>
                <w:sz w:val="22"/>
                <w:szCs w:val="22"/>
              </w:rPr>
              <w:t>brak ścieżek rowerowych, tras biegowych, basenów (ścieżka rowerowa mogłaby łączyć sołectwa).</w:t>
            </w: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C611B4" w:rsidRPr="00CA3FE5" w:rsidTr="002233C5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2233C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2233C5">
              <w:rPr>
                <w:b/>
                <w:sz w:val="22"/>
                <w:szCs w:val="22"/>
              </w:rPr>
              <w:t>techniczne</w:t>
            </w:r>
          </w:p>
        </w:tc>
        <w:tc>
          <w:tcPr>
            <w:tcW w:w="3402" w:type="dxa"/>
            <w:shd w:val="clear" w:color="auto" w:fill="FFFFFF" w:themeFill="background1"/>
          </w:tcPr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b/>
                <w:sz w:val="22"/>
                <w:szCs w:val="22"/>
              </w:rPr>
            </w:pPr>
            <w:r w:rsidRPr="009E28D6">
              <w:rPr>
                <w:b/>
                <w:sz w:val="22"/>
                <w:szCs w:val="22"/>
              </w:rPr>
              <w:t>niedostateczne zagospodarowanie terenu przyszkolnego;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wykluczenie technologiczne części mieszkańców.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niszczejący budynek Domu Nauczyciela.</w:t>
            </w: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infrastruktura turystyczna (wyciągi, baza noclegowo-gastronomiczna)</w:t>
            </w:r>
          </w:p>
        </w:tc>
      </w:tr>
      <w:tr w:rsidR="002233C5" w:rsidRPr="00CA3FE5" w:rsidTr="002233C5">
        <w:tc>
          <w:tcPr>
            <w:tcW w:w="1525" w:type="dxa"/>
            <w:shd w:val="clear" w:color="auto" w:fill="002060"/>
          </w:tcPr>
          <w:p w:rsidR="002233C5" w:rsidRPr="00CA3FE5" w:rsidRDefault="002233C5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002060"/>
          </w:tcPr>
          <w:p w:rsidR="002233C5" w:rsidRPr="00CA3FE5" w:rsidRDefault="002233C5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002060"/>
          </w:tcPr>
          <w:p w:rsidR="002233C5" w:rsidRPr="00CA3FE5" w:rsidRDefault="002233C5" w:rsidP="00C91617">
            <w:pPr>
              <w:pStyle w:val="StylStylTimesNewRoman10ptPo48ptDoprawej"/>
              <w:spacing w:before="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2060"/>
          </w:tcPr>
          <w:p w:rsidR="002233C5" w:rsidRPr="00CA3FE5" w:rsidRDefault="002233C5" w:rsidP="00C91617">
            <w:pPr>
              <w:pStyle w:val="StylStylTimesNewRoman10ptPo48ptDoprawej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C611B4" w:rsidRPr="00CA3FE5" w:rsidTr="00313346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Murzasichle</w:t>
            </w: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 xml:space="preserve">społeczne </w:t>
            </w:r>
          </w:p>
        </w:tc>
        <w:tc>
          <w:tcPr>
            <w:tcW w:w="3402" w:type="dxa"/>
            <w:shd w:val="clear" w:color="auto" w:fill="FFFFFF" w:themeFill="background1"/>
          </w:tcPr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b/>
                <w:sz w:val="22"/>
                <w:szCs w:val="22"/>
              </w:rPr>
            </w:pPr>
            <w:r w:rsidRPr="009E28D6">
              <w:rPr>
                <w:b/>
                <w:sz w:val="22"/>
                <w:szCs w:val="22"/>
              </w:rPr>
              <w:t>brak świetlicy na spotkania młodzieży i seniorów;</w:t>
            </w:r>
          </w:p>
        </w:tc>
        <w:tc>
          <w:tcPr>
            <w:tcW w:w="2835" w:type="dxa"/>
            <w:shd w:val="clear" w:color="auto" w:fill="FFFFFF" w:themeFill="background1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 xml:space="preserve">bardzo dobra współpraca społeczna </w:t>
            </w:r>
            <w:r w:rsidR="007110F7">
              <w:rPr>
                <w:sz w:val="22"/>
                <w:szCs w:val="22"/>
              </w:rPr>
              <w:t xml:space="preserve">wewnątrz </w:t>
            </w:r>
            <w:r w:rsidRPr="00CA3FE5">
              <w:rPr>
                <w:sz w:val="22"/>
                <w:szCs w:val="22"/>
              </w:rPr>
              <w:t>sołectwa;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podtrzymywanie tradycji, kultury regionalnej;</w:t>
            </w:r>
          </w:p>
          <w:p w:rsidR="00C611B4" w:rsidRPr="0031334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 xml:space="preserve">społeczna </w:t>
            </w:r>
            <w:r w:rsidR="00313346">
              <w:rPr>
                <w:sz w:val="22"/>
                <w:szCs w:val="22"/>
              </w:rPr>
              <w:t>współpraca szkoły i strażaków z </w:t>
            </w:r>
            <w:r w:rsidRPr="00CA3FE5">
              <w:rPr>
                <w:sz w:val="22"/>
                <w:szCs w:val="22"/>
              </w:rPr>
              <w:t>Murzasichla;</w:t>
            </w:r>
          </w:p>
        </w:tc>
      </w:tr>
      <w:tr w:rsidR="00C611B4" w:rsidRPr="00CA3FE5" w:rsidTr="00500575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gospodarcze</w:t>
            </w:r>
          </w:p>
        </w:tc>
        <w:tc>
          <w:tcPr>
            <w:tcW w:w="3402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ind w:left="72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przedsiębiorczość mieszkańców</w:t>
            </w:r>
          </w:p>
        </w:tc>
      </w:tr>
      <w:tr w:rsidR="00C611B4" w:rsidRPr="00CA3FE5" w:rsidTr="00313346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środowiskowe</w:t>
            </w:r>
          </w:p>
        </w:tc>
        <w:tc>
          <w:tcPr>
            <w:tcW w:w="3402" w:type="dxa"/>
            <w:shd w:val="clear" w:color="auto" w:fill="FFFFFF" w:themeFill="background1"/>
          </w:tcPr>
          <w:p w:rsidR="00C611B4" w:rsidRPr="00CA3FE5" w:rsidRDefault="00313346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kanalizacji części ul. </w:t>
            </w:r>
            <w:proofErr w:type="spellStart"/>
            <w:r w:rsidR="00C611B4" w:rsidRPr="00CA3FE5">
              <w:rPr>
                <w:sz w:val="22"/>
                <w:szCs w:val="22"/>
              </w:rPr>
              <w:t>Budzowej</w:t>
            </w:r>
            <w:proofErr w:type="spellEnd"/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C611B4" w:rsidRPr="00CA3FE5" w:rsidTr="00313346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przestrzenno-funkcjonalne</w:t>
            </w:r>
          </w:p>
        </w:tc>
        <w:tc>
          <w:tcPr>
            <w:tcW w:w="3402" w:type="dxa"/>
            <w:shd w:val="clear" w:color="auto" w:fill="FFFFFF" w:themeFill="background1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 xml:space="preserve">słaba organizacja transportu publicznego ul. Budzowa </w:t>
            </w:r>
            <w:proofErr w:type="spellStart"/>
            <w:r w:rsidRPr="00CA3FE5">
              <w:rPr>
                <w:sz w:val="22"/>
                <w:szCs w:val="22"/>
              </w:rPr>
              <w:t>Majerczykówka</w:t>
            </w:r>
            <w:proofErr w:type="spellEnd"/>
            <w:r w:rsidRPr="00CA3FE5">
              <w:rPr>
                <w:sz w:val="22"/>
                <w:szCs w:val="22"/>
              </w:rPr>
              <w:t xml:space="preserve"> – rzadko kursują busy;</w:t>
            </w:r>
          </w:p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b/>
                <w:sz w:val="22"/>
                <w:szCs w:val="22"/>
              </w:rPr>
            </w:pPr>
            <w:r w:rsidRPr="009E28D6">
              <w:rPr>
                <w:b/>
                <w:sz w:val="22"/>
                <w:szCs w:val="22"/>
              </w:rPr>
              <w:t>brak przedszkola</w:t>
            </w:r>
          </w:p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b/>
                <w:sz w:val="22"/>
                <w:szCs w:val="22"/>
              </w:rPr>
            </w:pPr>
            <w:r w:rsidRPr="009E28D6">
              <w:rPr>
                <w:b/>
                <w:sz w:val="22"/>
                <w:szCs w:val="22"/>
              </w:rPr>
              <w:t xml:space="preserve">brak ogólnodostępnych obiektów </w:t>
            </w:r>
            <w:r w:rsidR="009E28D6">
              <w:rPr>
                <w:b/>
                <w:sz w:val="22"/>
                <w:szCs w:val="22"/>
              </w:rPr>
              <w:t>sportowych, turystycznych  i </w:t>
            </w:r>
            <w:r w:rsidRPr="009E28D6">
              <w:rPr>
                <w:b/>
                <w:sz w:val="22"/>
                <w:szCs w:val="22"/>
              </w:rPr>
              <w:t>rekreacyjnych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brak tras narciarskich</w:t>
            </w:r>
          </w:p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b/>
                <w:sz w:val="22"/>
                <w:szCs w:val="22"/>
              </w:rPr>
            </w:pPr>
            <w:r w:rsidRPr="009E28D6">
              <w:rPr>
                <w:b/>
                <w:sz w:val="22"/>
                <w:szCs w:val="22"/>
              </w:rPr>
              <w:t>brak tras rowerowych</w:t>
            </w: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atrakcyjność położenia, miejsca widokowe;</w:t>
            </w:r>
          </w:p>
          <w:p w:rsidR="00C611B4" w:rsidRPr="00CA3FE5" w:rsidRDefault="00C611B4" w:rsidP="007110F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bliskość szlaków turystycznych</w:t>
            </w:r>
          </w:p>
        </w:tc>
      </w:tr>
      <w:tr w:rsidR="00C611B4" w:rsidRPr="00CA3FE5" w:rsidTr="00500575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techniczne</w:t>
            </w:r>
          </w:p>
        </w:tc>
        <w:tc>
          <w:tcPr>
            <w:tcW w:w="3402" w:type="dxa"/>
          </w:tcPr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9E28D6">
              <w:rPr>
                <w:sz w:val="22"/>
                <w:szCs w:val="22"/>
              </w:rPr>
              <w:t xml:space="preserve">zniszczony trakt pieszy łączący ul. </w:t>
            </w:r>
            <w:proofErr w:type="spellStart"/>
            <w:r w:rsidRPr="009E28D6">
              <w:rPr>
                <w:sz w:val="22"/>
                <w:szCs w:val="22"/>
              </w:rPr>
              <w:t>Budzową</w:t>
            </w:r>
            <w:proofErr w:type="spellEnd"/>
            <w:r w:rsidRPr="009E28D6">
              <w:rPr>
                <w:sz w:val="22"/>
                <w:szCs w:val="22"/>
              </w:rPr>
              <w:t xml:space="preserve"> z </w:t>
            </w:r>
            <w:proofErr w:type="spellStart"/>
            <w:r w:rsidRPr="009E28D6">
              <w:rPr>
                <w:sz w:val="22"/>
                <w:szCs w:val="22"/>
              </w:rPr>
              <w:t>Sądelską</w:t>
            </w:r>
            <w:proofErr w:type="spellEnd"/>
          </w:p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9E28D6">
              <w:rPr>
                <w:sz w:val="22"/>
                <w:szCs w:val="22"/>
              </w:rPr>
              <w:t xml:space="preserve">brak chodnika dla pieszych wzdłuż ulic: Budzowa, </w:t>
            </w:r>
            <w:proofErr w:type="spellStart"/>
            <w:r w:rsidRPr="009E28D6">
              <w:rPr>
                <w:sz w:val="22"/>
                <w:szCs w:val="22"/>
              </w:rPr>
              <w:t>Majerczykówka</w:t>
            </w:r>
            <w:proofErr w:type="spellEnd"/>
          </w:p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9E28D6">
              <w:rPr>
                <w:sz w:val="22"/>
                <w:szCs w:val="22"/>
              </w:rPr>
              <w:t xml:space="preserve">brak chodnika dla pieszych  od Murzasichla do Kośnych </w:t>
            </w:r>
            <w:proofErr w:type="spellStart"/>
            <w:r w:rsidRPr="009E28D6">
              <w:rPr>
                <w:sz w:val="22"/>
                <w:szCs w:val="22"/>
              </w:rPr>
              <w:t>Hamrów</w:t>
            </w:r>
            <w:proofErr w:type="spellEnd"/>
            <w:r w:rsidRPr="009E28D6">
              <w:rPr>
                <w:sz w:val="22"/>
                <w:szCs w:val="22"/>
              </w:rPr>
              <w:t>;</w:t>
            </w:r>
          </w:p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b/>
                <w:sz w:val="22"/>
                <w:szCs w:val="22"/>
              </w:rPr>
            </w:pPr>
            <w:r w:rsidRPr="009E28D6">
              <w:rPr>
                <w:b/>
                <w:sz w:val="22"/>
                <w:szCs w:val="22"/>
              </w:rPr>
              <w:t>Szkoła w Murzasichlu – budynek stary, z czasów przedwojennych, brak sali sportowej, boiska sportowego;</w:t>
            </w:r>
          </w:p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b/>
                <w:sz w:val="22"/>
                <w:szCs w:val="22"/>
              </w:rPr>
            </w:pPr>
            <w:r w:rsidRPr="009E28D6">
              <w:rPr>
                <w:b/>
                <w:sz w:val="22"/>
                <w:szCs w:val="22"/>
              </w:rPr>
              <w:t>dużo zniszczonych i zaniedbanych budynków rozproszonych na terenie sołectwa (chaty, stodoły)</w:t>
            </w: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duża i rozwinięta baza noclegowa.</w:t>
            </w:r>
          </w:p>
        </w:tc>
      </w:tr>
      <w:tr w:rsidR="009E28D6" w:rsidRPr="00CA3FE5" w:rsidTr="009E28D6">
        <w:tc>
          <w:tcPr>
            <w:tcW w:w="1525" w:type="dxa"/>
            <w:shd w:val="clear" w:color="auto" w:fill="002060"/>
          </w:tcPr>
          <w:p w:rsidR="009E28D6" w:rsidRPr="00CA3FE5" w:rsidRDefault="009E28D6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002060"/>
          </w:tcPr>
          <w:p w:rsidR="009E28D6" w:rsidRPr="00CA3FE5" w:rsidRDefault="009E28D6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002060"/>
          </w:tcPr>
          <w:p w:rsidR="009E28D6" w:rsidRPr="00CA3FE5" w:rsidRDefault="009E28D6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2060"/>
          </w:tcPr>
          <w:p w:rsidR="009E28D6" w:rsidRPr="00CA3FE5" w:rsidRDefault="009E28D6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C611B4" w:rsidRPr="00CA3FE5" w:rsidTr="002233C5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  <w:r w:rsidRPr="00CA3FE5">
              <w:rPr>
                <w:b/>
                <w:sz w:val="22"/>
                <w:szCs w:val="22"/>
              </w:rPr>
              <w:t>Poronin</w:t>
            </w: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społeczne</w:t>
            </w:r>
          </w:p>
        </w:tc>
        <w:tc>
          <w:tcPr>
            <w:tcW w:w="3402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 xml:space="preserve">zagrożenie wykluczeniem społecznym osób starszych (nieumiejętność korzystania z komputera, dostępność do </w:t>
            </w:r>
            <w:r w:rsidR="009E28D6" w:rsidRPr="00CA3FE5">
              <w:rPr>
                <w:sz w:val="22"/>
                <w:szCs w:val="22"/>
              </w:rPr>
              <w:t>Internetu</w:t>
            </w:r>
            <w:r w:rsidRPr="00CA3FE5">
              <w:rPr>
                <w:sz w:val="22"/>
                <w:szCs w:val="22"/>
              </w:rPr>
              <w:t xml:space="preserve">) 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9E28D6">
              <w:rPr>
                <w:sz w:val="22"/>
                <w:szCs w:val="22"/>
              </w:rPr>
              <w:t>brak ośrodka dziennego dla osób starszych - z odpowiednią opieką i zajęciami;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9E28D6">
              <w:rPr>
                <w:sz w:val="22"/>
                <w:szCs w:val="22"/>
              </w:rPr>
              <w:t>brak pełnego wykorzystania infrastruktury oświatowej – koła zainteresowań;</w:t>
            </w:r>
          </w:p>
          <w:p w:rsidR="00C611B4" w:rsidRPr="00CA3FE5" w:rsidRDefault="00C611B4" w:rsidP="00C91617">
            <w:pPr>
              <w:pStyle w:val="StylStylTimesNewRoman10ptPo48ptDoprawej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 xml:space="preserve">dobra lokalizacja  całego terenu Gminnego Ośrodka Kultury; 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tradycja, kultura, dziedzictwo regionalne, prężnie działające stowarzyszenia, zespoły regionalne</w:t>
            </w:r>
          </w:p>
        </w:tc>
      </w:tr>
      <w:tr w:rsidR="00C611B4" w:rsidRPr="00CA3FE5" w:rsidTr="002233C5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gospodarcze</w:t>
            </w:r>
          </w:p>
        </w:tc>
        <w:tc>
          <w:tcPr>
            <w:tcW w:w="3402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dobrze rozwinięta przedsiębiorczość</w:t>
            </w:r>
          </w:p>
        </w:tc>
      </w:tr>
      <w:tr w:rsidR="00C611B4" w:rsidRPr="00CA3FE5" w:rsidTr="009E28D6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środowiskowe</w:t>
            </w:r>
          </w:p>
        </w:tc>
        <w:tc>
          <w:tcPr>
            <w:tcW w:w="3402" w:type="dxa"/>
            <w:shd w:val="clear" w:color="auto" w:fill="FFFFFF" w:themeFill="background1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brak wykorzystania wód geotermalnych</w:t>
            </w: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krajobraz, bliskość Tatr,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zasoby wód geotermalnych</w:t>
            </w:r>
          </w:p>
        </w:tc>
      </w:tr>
      <w:tr w:rsidR="00C611B4" w:rsidRPr="00CA3FE5" w:rsidTr="009E28D6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przestrzenno-funkcjonalne</w:t>
            </w:r>
          </w:p>
        </w:tc>
        <w:tc>
          <w:tcPr>
            <w:tcW w:w="3402" w:type="dxa"/>
            <w:shd w:val="clear" w:color="auto" w:fill="FFFFFF" w:themeFill="background1"/>
          </w:tcPr>
          <w:p w:rsidR="009E28D6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9E28D6">
              <w:rPr>
                <w:sz w:val="22"/>
                <w:szCs w:val="22"/>
              </w:rPr>
              <w:t xml:space="preserve">brak ogólnodostępnych miejsc rekreacji i wypoczynku: </w:t>
            </w:r>
            <w:proofErr w:type="spellStart"/>
            <w:r w:rsidRPr="009E28D6">
              <w:rPr>
                <w:sz w:val="22"/>
                <w:szCs w:val="22"/>
              </w:rPr>
              <w:t>skatepark</w:t>
            </w:r>
            <w:proofErr w:type="spellEnd"/>
            <w:r w:rsidRPr="009E28D6">
              <w:rPr>
                <w:sz w:val="22"/>
                <w:szCs w:val="22"/>
              </w:rPr>
              <w:t>, rampa rowerowa, plac zabaw, trasa narciarska.</w:t>
            </w:r>
          </w:p>
        </w:tc>
        <w:tc>
          <w:tcPr>
            <w:tcW w:w="2835" w:type="dxa"/>
          </w:tcPr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9E28D6">
              <w:rPr>
                <w:sz w:val="22"/>
                <w:szCs w:val="22"/>
              </w:rPr>
              <w:t>dobra lokalizacja sołectwa  w ciągach komunikacyjnych.</w:t>
            </w:r>
          </w:p>
        </w:tc>
      </w:tr>
      <w:tr w:rsidR="00C611B4" w:rsidRPr="00CA3FE5" w:rsidTr="002233C5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techniczne</w:t>
            </w:r>
          </w:p>
        </w:tc>
        <w:tc>
          <w:tcPr>
            <w:tcW w:w="3402" w:type="dxa"/>
          </w:tcPr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9E28D6">
              <w:rPr>
                <w:sz w:val="22"/>
                <w:szCs w:val="22"/>
              </w:rPr>
              <w:t xml:space="preserve">brak infrastruktury komunikacji pieszej : </w:t>
            </w:r>
            <w:proofErr w:type="spellStart"/>
            <w:r w:rsidRPr="009E28D6">
              <w:rPr>
                <w:sz w:val="22"/>
                <w:szCs w:val="22"/>
              </w:rPr>
              <w:t>Majerczykówka</w:t>
            </w:r>
            <w:proofErr w:type="spellEnd"/>
            <w:r w:rsidRPr="009E28D6">
              <w:rPr>
                <w:sz w:val="22"/>
                <w:szCs w:val="22"/>
              </w:rPr>
              <w:t xml:space="preserve"> – Kośne </w:t>
            </w:r>
            <w:proofErr w:type="spellStart"/>
            <w:r w:rsidRPr="009E28D6">
              <w:rPr>
                <w:sz w:val="22"/>
                <w:szCs w:val="22"/>
              </w:rPr>
              <w:t>Hamry</w:t>
            </w:r>
            <w:proofErr w:type="spellEnd"/>
            <w:r w:rsidRPr="009E28D6">
              <w:rPr>
                <w:sz w:val="22"/>
                <w:szCs w:val="22"/>
              </w:rPr>
              <w:t>;</w:t>
            </w:r>
          </w:p>
          <w:p w:rsidR="00C611B4" w:rsidRPr="009E28D6" w:rsidRDefault="00C611B4" w:rsidP="007110F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9E28D6">
              <w:rPr>
                <w:sz w:val="22"/>
                <w:szCs w:val="22"/>
              </w:rPr>
              <w:t xml:space="preserve">zdewastowane i niezagospodarowane miejsca wokół rzek </w:t>
            </w:r>
          </w:p>
        </w:tc>
        <w:tc>
          <w:tcPr>
            <w:tcW w:w="2835" w:type="dxa"/>
          </w:tcPr>
          <w:p w:rsidR="00C611B4" w:rsidRPr="009E28D6" w:rsidRDefault="00C611B4" w:rsidP="00C91617">
            <w:pPr>
              <w:pStyle w:val="StylStylTimesNewRoman10ptPo48ptDoprawej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2233C5" w:rsidRPr="00CA3FE5" w:rsidTr="009E28D6">
        <w:tc>
          <w:tcPr>
            <w:tcW w:w="1525" w:type="dxa"/>
            <w:shd w:val="clear" w:color="auto" w:fill="002060"/>
          </w:tcPr>
          <w:p w:rsidR="002233C5" w:rsidRPr="00CA3FE5" w:rsidRDefault="002233C5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002060"/>
          </w:tcPr>
          <w:p w:rsidR="002233C5" w:rsidRPr="00CA3FE5" w:rsidRDefault="002233C5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002060"/>
          </w:tcPr>
          <w:p w:rsidR="002233C5" w:rsidRPr="00CA3FE5" w:rsidRDefault="002233C5" w:rsidP="00C91617">
            <w:pPr>
              <w:pStyle w:val="StylStylTimesNewRoman10ptPo48ptDoprawej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002060"/>
          </w:tcPr>
          <w:p w:rsidR="002233C5" w:rsidRPr="00CA3FE5" w:rsidRDefault="002233C5" w:rsidP="00C91617">
            <w:pPr>
              <w:pStyle w:val="StylStylTimesNewRoman10ptPo48ptDoprawej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C611B4" w:rsidRPr="00CA3FE5" w:rsidTr="009E28D6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  <w:proofErr w:type="spellStart"/>
            <w:r w:rsidRPr="00CA3FE5">
              <w:rPr>
                <w:b/>
                <w:sz w:val="22"/>
                <w:szCs w:val="22"/>
              </w:rPr>
              <w:t>Stasikówka</w:t>
            </w:r>
            <w:proofErr w:type="spellEnd"/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społeczne</w:t>
            </w:r>
          </w:p>
        </w:tc>
        <w:tc>
          <w:tcPr>
            <w:tcW w:w="3402" w:type="dxa"/>
            <w:shd w:val="clear" w:color="auto" w:fill="FFFFFF" w:themeFill="background1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brak współpracy podmiotów społecznych i publicznych;</w:t>
            </w:r>
          </w:p>
          <w:p w:rsidR="00C611B4" w:rsidRPr="00CA3FE5" w:rsidRDefault="00C611B4" w:rsidP="00C91617">
            <w:pPr>
              <w:pStyle w:val="StylStylTimesNewRoman10ptPo48ptDoprawej"/>
              <w:spacing w:before="0" w:after="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dobra współpraca z proboszczem;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dobrze wyposażona remiza strażacka</w:t>
            </w:r>
          </w:p>
        </w:tc>
      </w:tr>
      <w:tr w:rsidR="00C611B4" w:rsidRPr="00CA3FE5" w:rsidTr="009E28D6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gospodarcze</w:t>
            </w:r>
          </w:p>
        </w:tc>
        <w:tc>
          <w:tcPr>
            <w:tcW w:w="3402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przedsiębiorczość dobrze rozwinięta</w:t>
            </w:r>
          </w:p>
        </w:tc>
      </w:tr>
      <w:tr w:rsidR="00C611B4" w:rsidRPr="00CA3FE5" w:rsidTr="009E28D6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środowiskowe</w:t>
            </w:r>
          </w:p>
        </w:tc>
        <w:tc>
          <w:tcPr>
            <w:tcW w:w="3402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ind w:left="720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walory krajobrazowe</w:t>
            </w:r>
          </w:p>
        </w:tc>
      </w:tr>
      <w:tr w:rsidR="00C611B4" w:rsidRPr="00CA3FE5" w:rsidTr="009E28D6">
        <w:tc>
          <w:tcPr>
            <w:tcW w:w="1525" w:type="dxa"/>
            <w:shd w:val="clear" w:color="auto" w:fill="002060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1B4" w:rsidRPr="00CA3FE5" w:rsidRDefault="00C611B4" w:rsidP="00C91617">
            <w:pPr>
              <w:pStyle w:val="StylStylTimesNewRoman10ptPo48ptDoprawej"/>
              <w:spacing w:before="0" w:after="0"/>
              <w:jc w:val="both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przestrzenno-funkcjonalne</w:t>
            </w:r>
          </w:p>
        </w:tc>
        <w:tc>
          <w:tcPr>
            <w:tcW w:w="3402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brak miejsca rekreacji i wypoczynku;</w:t>
            </w:r>
          </w:p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brak przedszkola;</w:t>
            </w:r>
          </w:p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brak możliwości budowy ścieżek rowerowych (musiałyby przebiegać przez tereny prywatne);</w:t>
            </w:r>
          </w:p>
          <w:p w:rsidR="00C611B4" w:rsidRPr="009E28D6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brak placu zabaw dla dzieci</w:t>
            </w:r>
          </w:p>
        </w:tc>
        <w:tc>
          <w:tcPr>
            <w:tcW w:w="2835" w:type="dxa"/>
          </w:tcPr>
          <w:p w:rsidR="00C611B4" w:rsidRPr="00CA3FE5" w:rsidRDefault="00C611B4" w:rsidP="00C91617">
            <w:pPr>
              <w:pStyle w:val="StylStylTimesNewRoman10ptPo48ptDoprawej"/>
              <w:numPr>
                <w:ilvl w:val="0"/>
                <w:numId w:val="11"/>
              </w:numPr>
              <w:shd w:val="clear" w:color="auto" w:fill="FFFFFF" w:themeFill="background1"/>
              <w:spacing w:before="0" w:after="0"/>
              <w:ind w:left="176" w:hanging="142"/>
              <w:jc w:val="left"/>
              <w:rPr>
                <w:sz w:val="22"/>
                <w:szCs w:val="22"/>
              </w:rPr>
            </w:pPr>
            <w:r w:rsidRPr="00CA3FE5">
              <w:rPr>
                <w:sz w:val="22"/>
                <w:szCs w:val="22"/>
              </w:rPr>
              <w:t>dobra komunikacja</w:t>
            </w:r>
          </w:p>
        </w:tc>
      </w:tr>
    </w:tbl>
    <w:p w:rsidR="007110F7" w:rsidRDefault="007110F7" w:rsidP="00C91617">
      <w:pPr>
        <w:pStyle w:val="StylStylTimesNewRoman10ptPo48ptDoprawej"/>
        <w:spacing w:before="0" w:after="0"/>
        <w:ind w:left="142"/>
        <w:jc w:val="both"/>
        <w:rPr>
          <w:b/>
          <w:sz w:val="22"/>
          <w:szCs w:val="22"/>
        </w:rPr>
      </w:pPr>
    </w:p>
    <w:p w:rsidR="00C611B4" w:rsidRDefault="00C611B4" w:rsidP="00C91617">
      <w:pPr>
        <w:pStyle w:val="StylStylTimesNewRoman10ptPo48ptDoprawej"/>
        <w:spacing w:before="0" w:after="0"/>
        <w:ind w:left="142"/>
        <w:jc w:val="both"/>
        <w:rPr>
          <w:b/>
          <w:sz w:val="22"/>
          <w:szCs w:val="22"/>
        </w:rPr>
      </w:pPr>
      <w:r w:rsidRPr="004D72D8">
        <w:rPr>
          <w:b/>
          <w:sz w:val="22"/>
          <w:szCs w:val="22"/>
        </w:rPr>
        <w:t xml:space="preserve">Uwagi: </w:t>
      </w:r>
    </w:p>
    <w:p w:rsidR="004D72D8" w:rsidRPr="007110F7" w:rsidRDefault="004D72D8" w:rsidP="00C91617">
      <w:pPr>
        <w:pStyle w:val="StylStylTimesNewRoman10ptPo48ptDoprawej"/>
        <w:numPr>
          <w:ilvl w:val="0"/>
          <w:numId w:val="11"/>
        </w:numPr>
        <w:shd w:val="clear" w:color="auto" w:fill="FFFFFF" w:themeFill="background1"/>
        <w:spacing w:before="0" w:after="0"/>
        <w:ind w:left="284" w:hanging="142"/>
        <w:jc w:val="both"/>
        <w:rPr>
          <w:sz w:val="22"/>
          <w:szCs w:val="22"/>
        </w:rPr>
      </w:pPr>
      <w:r w:rsidRPr="007110F7">
        <w:rPr>
          <w:sz w:val="22"/>
          <w:szCs w:val="22"/>
        </w:rPr>
        <w:t>W odniesieniu do negatywnych zjawisk wskazanych w ustawie o rewitalizacji: społecznych (kluczowe) i skorelowanych z nimi gospodarczych, środowiskowych, przestrzenno-funkcjonalnych i technicznych, nie było wymagania, aby uczestnicy sami w ten sposób przyporządkowali problemy.</w:t>
      </w:r>
    </w:p>
    <w:p w:rsidR="00C611B4" w:rsidRPr="007110F7" w:rsidRDefault="00C611B4" w:rsidP="00C91617">
      <w:pPr>
        <w:pStyle w:val="StylStylTimesNewRoman10ptPo48ptDoprawej"/>
        <w:numPr>
          <w:ilvl w:val="0"/>
          <w:numId w:val="11"/>
        </w:numPr>
        <w:shd w:val="clear" w:color="auto" w:fill="FFFFFF" w:themeFill="background1"/>
        <w:spacing w:before="0" w:after="0"/>
        <w:ind w:left="284" w:hanging="142"/>
        <w:jc w:val="both"/>
        <w:rPr>
          <w:sz w:val="22"/>
          <w:szCs w:val="22"/>
        </w:rPr>
      </w:pPr>
      <w:r w:rsidRPr="007110F7">
        <w:rPr>
          <w:sz w:val="22"/>
          <w:szCs w:val="22"/>
        </w:rPr>
        <w:t>Najistotniejsze problemy, wskazan</w:t>
      </w:r>
      <w:r w:rsidR="007110F7">
        <w:rPr>
          <w:sz w:val="22"/>
          <w:szCs w:val="22"/>
        </w:rPr>
        <w:t>e przez uczestników warsztatów zostały</w:t>
      </w:r>
      <w:r w:rsidRPr="007110F7">
        <w:rPr>
          <w:sz w:val="22"/>
          <w:szCs w:val="22"/>
        </w:rPr>
        <w:t xml:space="preserve"> pogrubione</w:t>
      </w:r>
    </w:p>
    <w:p w:rsidR="00C611B4" w:rsidRPr="007110F7" w:rsidRDefault="00C611B4" w:rsidP="00C91617">
      <w:pPr>
        <w:pStyle w:val="StylStylTimesNewRoman10ptPo48ptDoprawej"/>
        <w:numPr>
          <w:ilvl w:val="0"/>
          <w:numId w:val="11"/>
        </w:numPr>
        <w:shd w:val="clear" w:color="auto" w:fill="FFFFFF" w:themeFill="background1"/>
        <w:spacing w:before="0" w:after="0"/>
        <w:ind w:left="284" w:hanging="142"/>
        <w:jc w:val="both"/>
        <w:rPr>
          <w:sz w:val="22"/>
          <w:szCs w:val="22"/>
        </w:rPr>
      </w:pPr>
      <w:r w:rsidRPr="007110F7">
        <w:rPr>
          <w:sz w:val="22"/>
          <w:szCs w:val="22"/>
        </w:rPr>
        <w:t>Pracujący w grupach sołeckich wyróżnili więcej niż 3 najważniejsze problemy</w:t>
      </w:r>
    </w:p>
    <w:p w:rsidR="00C611B4" w:rsidRPr="007110F7" w:rsidRDefault="00C611B4" w:rsidP="00C91617">
      <w:pPr>
        <w:pStyle w:val="StylStylTimesNewRoman10ptPo48ptDoprawej"/>
        <w:numPr>
          <w:ilvl w:val="0"/>
          <w:numId w:val="11"/>
        </w:numPr>
        <w:shd w:val="clear" w:color="auto" w:fill="FFFFFF" w:themeFill="background1"/>
        <w:spacing w:before="0" w:after="0"/>
        <w:ind w:left="284" w:hanging="142"/>
        <w:jc w:val="both"/>
        <w:rPr>
          <w:sz w:val="22"/>
          <w:szCs w:val="22"/>
        </w:rPr>
      </w:pPr>
      <w:r w:rsidRPr="007110F7">
        <w:rPr>
          <w:sz w:val="22"/>
          <w:szCs w:val="22"/>
        </w:rPr>
        <w:t>W sołectwach problemy społeczne wskazują na  niezaspokojo</w:t>
      </w:r>
      <w:r w:rsidR="004D72D8" w:rsidRPr="007110F7">
        <w:rPr>
          <w:sz w:val="22"/>
          <w:szCs w:val="22"/>
        </w:rPr>
        <w:t>ne potrzeby– braki w </w:t>
      </w:r>
      <w:r w:rsidRPr="007110F7">
        <w:rPr>
          <w:sz w:val="22"/>
          <w:szCs w:val="22"/>
        </w:rPr>
        <w:t>infrastrukturze społecznej, rekreacyjnej i turystycznej – uwidocznione w obszarze problemowym funkcjonalno-przestrzennym.</w:t>
      </w:r>
    </w:p>
    <w:p w:rsidR="00C611B4" w:rsidRPr="00CA3FE5" w:rsidRDefault="00C611B4" w:rsidP="00C91617">
      <w:pPr>
        <w:pStyle w:val="StylStylTimesNewRoman10ptPo48ptDoprawej"/>
        <w:numPr>
          <w:ilvl w:val="0"/>
          <w:numId w:val="11"/>
        </w:numPr>
        <w:shd w:val="clear" w:color="auto" w:fill="FFFFFF" w:themeFill="background1"/>
        <w:spacing w:before="0" w:after="0"/>
        <w:ind w:left="284" w:hanging="142"/>
        <w:jc w:val="both"/>
        <w:rPr>
          <w:sz w:val="22"/>
          <w:szCs w:val="22"/>
        </w:rPr>
      </w:pPr>
      <w:r w:rsidRPr="007110F7">
        <w:rPr>
          <w:sz w:val="22"/>
          <w:szCs w:val="22"/>
        </w:rPr>
        <w:t xml:space="preserve"> Zaspokojenie potrzeb społecznych wiąże</w:t>
      </w:r>
      <w:r w:rsidRPr="00CA3FE5">
        <w:rPr>
          <w:sz w:val="22"/>
          <w:szCs w:val="22"/>
        </w:rPr>
        <w:t xml:space="preserve"> się m.in. z miejscem d</w:t>
      </w:r>
      <w:r w:rsidR="004D72D8">
        <w:rPr>
          <w:sz w:val="22"/>
          <w:szCs w:val="22"/>
        </w:rPr>
        <w:t xml:space="preserve">o organizacji wspólnych zajęć, </w:t>
      </w:r>
      <w:r w:rsidRPr="00CA3FE5">
        <w:rPr>
          <w:sz w:val="22"/>
          <w:szCs w:val="22"/>
        </w:rPr>
        <w:t>zabaw dla dzieci, rozmów, dyskusji , współ</w:t>
      </w:r>
      <w:r w:rsidR="007110F7">
        <w:rPr>
          <w:sz w:val="22"/>
          <w:szCs w:val="22"/>
        </w:rPr>
        <w:t>pracy, integracji środowiskowej</w:t>
      </w:r>
      <w:r w:rsidRPr="00CA3FE5">
        <w:rPr>
          <w:sz w:val="22"/>
          <w:szCs w:val="22"/>
        </w:rPr>
        <w:t>.</w:t>
      </w:r>
    </w:p>
    <w:p w:rsidR="00C611B4" w:rsidRPr="00CA3FE5" w:rsidRDefault="00C611B4" w:rsidP="00C91617">
      <w:pPr>
        <w:pStyle w:val="StylStylTimesNewRoman10ptPo48ptDoprawej"/>
        <w:spacing w:before="0" w:after="0"/>
        <w:ind w:left="1004"/>
        <w:jc w:val="both"/>
        <w:rPr>
          <w:sz w:val="22"/>
          <w:szCs w:val="22"/>
        </w:rPr>
      </w:pPr>
    </w:p>
    <w:p w:rsidR="00C611B4" w:rsidRPr="00CA3FE5" w:rsidRDefault="00C611B4" w:rsidP="00C91617">
      <w:pPr>
        <w:pStyle w:val="StylStylTimesNewRoman10ptPo48ptDoprawej"/>
        <w:pBdr>
          <w:bottom w:val="single" w:sz="4" w:space="1" w:color="auto"/>
        </w:pBdr>
        <w:spacing w:before="0" w:after="0"/>
        <w:jc w:val="left"/>
        <w:rPr>
          <w:b/>
          <w:bCs/>
          <w:sz w:val="22"/>
          <w:szCs w:val="22"/>
        </w:rPr>
      </w:pPr>
      <w:r w:rsidRPr="00CA3FE5">
        <w:rPr>
          <w:b/>
          <w:bCs/>
          <w:sz w:val="22"/>
          <w:szCs w:val="22"/>
        </w:rPr>
        <w:t>Załączniki</w:t>
      </w:r>
    </w:p>
    <w:p w:rsidR="00C611B4" w:rsidRDefault="00C611B4" w:rsidP="00C91617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Cambria" w:hAnsi="Cambria"/>
        </w:rPr>
      </w:pPr>
      <w:r w:rsidRPr="00CA3FE5">
        <w:rPr>
          <w:rFonts w:ascii="Cambria" w:hAnsi="Cambria"/>
        </w:rPr>
        <w:t>Program warsztatu</w:t>
      </w:r>
    </w:p>
    <w:p w:rsidR="004D72D8" w:rsidRPr="00CA3FE5" w:rsidRDefault="004D72D8" w:rsidP="00C91617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Cambria" w:hAnsi="Cambria"/>
        </w:rPr>
      </w:pPr>
      <w:r>
        <w:rPr>
          <w:rFonts w:ascii="Cambria" w:hAnsi="Cambria"/>
        </w:rPr>
        <w:t>Prezentacja ilustrująca założenia dla wyznaczenia obszarów zdegradowanych i rewitalizacji</w:t>
      </w:r>
    </w:p>
    <w:p w:rsidR="00C611B4" w:rsidRPr="00CA3FE5" w:rsidRDefault="00C611B4" w:rsidP="00C91617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Cambria" w:hAnsi="Cambria"/>
        </w:rPr>
      </w:pPr>
      <w:r w:rsidRPr="00CA3FE5">
        <w:rPr>
          <w:rFonts w:ascii="Cambria" w:hAnsi="Cambria"/>
        </w:rPr>
        <w:t>Lista obecności na spotkaniu (</w:t>
      </w:r>
      <w:r w:rsidRPr="00CA3FE5">
        <w:rPr>
          <w:rFonts w:ascii="Cambria" w:hAnsi="Cambria"/>
          <w:i/>
        </w:rPr>
        <w:t>w posiadaniu Urzędu Gminy Poronin)</w:t>
      </w:r>
    </w:p>
    <w:p w:rsidR="008A3950" w:rsidRPr="00CA3FE5" w:rsidRDefault="008A3950" w:rsidP="00C91617">
      <w:pPr>
        <w:pStyle w:val="Podpiss"/>
        <w:ind w:left="0"/>
        <w:rPr>
          <w:sz w:val="22"/>
          <w:szCs w:val="22"/>
        </w:rPr>
      </w:pPr>
      <w:bookmarkStart w:id="0" w:name="_GoBack"/>
      <w:bookmarkEnd w:id="0"/>
    </w:p>
    <w:p w:rsidR="009268BC" w:rsidRPr="00CA3FE5" w:rsidRDefault="009268BC" w:rsidP="00C91617">
      <w:pPr>
        <w:pStyle w:val="Podpiss"/>
        <w:ind w:left="0"/>
        <w:rPr>
          <w:sz w:val="22"/>
          <w:szCs w:val="22"/>
        </w:rPr>
      </w:pPr>
    </w:p>
    <w:sectPr w:rsidR="009268BC" w:rsidRPr="00CA3FE5" w:rsidSect="006E0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FC2" w:rsidRDefault="004D3FC2">
      <w:r>
        <w:separator/>
      </w:r>
    </w:p>
  </w:endnote>
  <w:endnote w:type="continuationSeparator" w:id="0">
    <w:p w:rsidR="004D3FC2" w:rsidRDefault="004D3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B43EB4" w:rsidTr="008A1C52">
      <w:tc>
        <w:tcPr>
          <w:tcW w:w="5920" w:type="dxa"/>
        </w:tcPr>
        <w:p w:rsidR="00B43EB4" w:rsidRDefault="008649FE" w:rsidP="00C6128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1" name="Obraz 1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43EB4" w:rsidRDefault="008649FE" w:rsidP="00B43EB4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9" name="Obraz 4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B43EB4" w:rsidRPr="00593D07" w:rsidRDefault="00B43EB4" w:rsidP="00C61284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B43EB4" w:rsidRPr="008E4DAD" w:rsidRDefault="008649FE" w:rsidP="00C61284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2" name="Obraz 2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B43EB4" w:rsidRDefault="008649FE" w:rsidP="00C61284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3" name="Obraz 3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Pr="00DF76D5" w:rsidRDefault="00B43EB4" w:rsidP="00DF76D5">
    <w:pPr>
      <w:pStyle w:val="Stopka"/>
      <w:jc w:val="center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F76C6E" w:rsidTr="005D7392">
      <w:tc>
        <w:tcPr>
          <w:tcW w:w="5920" w:type="dxa"/>
        </w:tcPr>
        <w:p w:rsidR="00F76C6E" w:rsidRDefault="008649FE" w:rsidP="005D7392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5" name="Obraz 5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76C6E" w:rsidRDefault="008649FE" w:rsidP="005D7392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8" name="Obraz 5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F76C6E" w:rsidRPr="00593D07" w:rsidRDefault="00F76C6E" w:rsidP="005D7392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F76C6E" w:rsidRPr="008E4DAD" w:rsidRDefault="008649FE" w:rsidP="005D7392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6" name="Obraz 6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F76C6E" w:rsidRDefault="008649FE" w:rsidP="005D7392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7" name="Obraz 7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Default="00B43E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FC2" w:rsidRDefault="004D3FC2">
      <w:r>
        <w:separator/>
      </w:r>
    </w:p>
  </w:footnote>
  <w:footnote w:type="continuationSeparator" w:id="0">
    <w:p w:rsidR="004D3FC2" w:rsidRDefault="004D3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B4" w:rsidRDefault="00B43EB4" w:rsidP="00B43EB4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B8" w:rsidRDefault="008649FE" w:rsidP="006E05B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16785" cy="888365"/>
          <wp:effectExtent l="19050" t="0" r="0" b="0"/>
          <wp:docPr id="4" name="Obraz 4" descr="do firmowk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 firmowki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D30"/>
    <w:multiLevelType w:val="hybridMultilevel"/>
    <w:tmpl w:val="5B5E8BAA"/>
    <w:lvl w:ilvl="0" w:tplc="A5F401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C32187"/>
    <w:multiLevelType w:val="hybridMultilevel"/>
    <w:tmpl w:val="4A20F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C009B"/>
    <w:multiLevelType w:val="hybridMultilevel"/>
    <w:tmpl w:val="CBA63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079D5"/>
    <w:multiLevelType w:val="hybridMultilevel"/>
    <w:tmpl w:val="6FACB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63A50"/>
    <w:multiLevelType w:val="hybridMultilevel"/>
    <w:tmpl w:val="684EFB02"/>
    <w:lvl w:ilvl="0" w:tplc="D5C81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14EE2"/>
    <w:multiLevelType w:val="hybridMultilevel"/>
    <w:tmpl w:val="8F320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171D"/>
    <w:multiLevelType w:val="hybridMultilevel"/>
    <w:tmpl w:val="ABE4E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1716C"/>
    <w:multiLevelType w:val="hybridMultilevel"/>
    <w:tmpl w:val="30B6032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6CF6969"/>
    <w:multiLevelType w:val="hybridMultilevel"/>
    <w:tmpl w:val="40AA09EC"/>
    <w:lvl w:ilvl="0" w:tplc="0415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9">
    <w:nsid w:val="4B7F7E2E"/>
    <w:multiLevelType w:val="hybridMultilevel"/>
    <w:tmpl w:val="03FE7DA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0FC1EC9"/>
    <w:multiLevelType w:val="hybridMultilevel"/>
    <w:tmpl w:val="74BE36F4"/>
    <w:lvl w:ilvl="0" w:tplc="A5F401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6745CAB"/>
    <w:multiLevelType w:val="hybridMultilevel"/>
    <w:tmpl w:val="EDA42BCE"/>
    <w:lvl w:ilvl="0" w:tplc="CF8A5E4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E7A45"/>
    <w:multiLevelType w:val="hybridMultilevel"/>
    <w:tmpl w:val="F3D4A5FE"/>
    <w:lvl w:ilvl="0" w:tplc="A5F4011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8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16BC4"/>
    <w:rsid w:val="00003D13"/>
    <w:rsid w:val="0004590A"/>
    <w:rsid w:val="00054511"/>
    <w:rsid w:val="00065298"/>
    <w:rsid w:val="00073392"/>
    <w:rsid w:val="0007720A"/>
    <w:rsid w:val="000C3F3C"/>
    <w:rsid w:val="000C6EA5"/>
    <w:rsid w:val="00122055"/>
    <w:rsid w:val="002233C5"/>
    <w:rsid w:val="002410F3"/>
    <w:rsid w:val="00301B31"/>
    <w:rsid w:val="00313346"/>
    <w:rsid w:val="003A43BC"/>
    <w:rsid w:val="003B5691"/>
    <w:rsid w:val="00413AE3"/>
    <w:rsid w:val="00445C56"/>
    <w:rsid w:val="0046450E"/>
    <w:rsid w:val="00466EC3"/>
    <w:rsid w:val="00471F80"/>
    <w:rsid w:val="004B1156"/>
    <w:rsid w:val="004D3FC2"/>
    <w:rsid w:val="004D72D8"/>
    <w:rsid w:val="004E29EE"/>
    <w:rsid w:val="00500575"/>
    <w:rsid w:val="005523A1"/>
    <w:rsid w:val="005912CD"/>
    <w:rsid w:val="00593D07"/>
    <w:rsid w:val="005D7392"/>
    <w:rsid w:val="006074BC"/>
    <w:rsid w:val="00616F60"/>
    <w:rsid w:val="00633412"/>
    <w:rsid w:val="00637867"/>
    <w:rsid w:val="006673D8"/>
    <w:rsid w:val="00676BDA"/>
    <w:rsid w:val="00680B85"/>
    <w:rsid w:val="006B3E57"/>
    <w:rsid w:val="006B4993"/>
    <w:rsid w:val="006E05B8"/>
    <w:rsid w:val="00702F23"/>
    <w:rsid w:val="007110F7"/>
    <w:rsid w:val="00752394"/>
    <w:rsid w:val="00840A36"/>
    <w:rsid w:val="00853EC5"/>
    <w:rsid w:val="008649FE"/>
    <w:rsid w:val="008677CD"/>
    <w:rsid w:val="00872CF9"/>
    <w:rsid w:val="00896219"/>
    <w:rsid w:val="008A1C52"/>
    <w:rsid w:val="008A3950"/>
    <w:rsid w:val="008B2774"/>
    <w:rsid w:val="00923EA0"/>
    <w:rsid w:val="009268BC"/>
    <w:rsid w:val="00971776"/>
    <w:rsid w:val="00985A83"/>
    <w:rsid w:val="009E28D6"/>
    <w:rsid w:val="00A81F02"/>
    <w:rsid w:val="00AA55A9"/>
    <w:rsid w:val="00AD721B"/>
    <w:rsid w:val="00B164A4"/>
    <w:rsid w:val="00B43EB4"/>
    <w:rsid w:val="00B44ADB"/>
    <w:rsid w:val="00BE4B12"/>
    <w:rsid w:val="00BF7AFB"/>
    <w:rsid w:val="00C4062D"/>
    <w:rsid w:val="00C611B4"/>
    <w:rsid w:val="00C61284"/>
    <w:rsid w:val="00C91617"/>
    <w:rsid w:val="00CA3FE5"/>
    <w:rsid w:val="00CC3864"/>
    <w:rsid w:val="00CD26DB"/>
    <w:rsid w:val="00D46C4B"/>
    <w:rsid w:val="00D56B93"/>
    <w:rsid w:val="00D80601"/>
    <w:rsid w:val="00D81E65"/>
    <w:rsid w:val="00DB03B0"/>
    <w:rsid w:val="00DF76D5"/>
    <w:rsid w:val="00E17307"/>
    <w:rsid w:val="00F16BC4"/>
    <w:rsid w:val="00F3775B"/>
    <w:rsid w:val="00F4367F"/>
    <w:rsid w:val="00F7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4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367F"/>
    <w:rPr>
      <w:rFonts w:ascii="Arial" w:hAnsi="Arial" w:cs="Arial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4367F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16B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6BC4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semiHidden/>
    <w:rsid w:val="00F4367F"/>
    <w:rPr>
      <w:rFonts w:ascii="Arial" w:hAnsi="Arial" w:cs="Arial"/>
      <w:b/>
      <w:bCs/>
      <w:sz w:val="24"/>
      <w:szCs w:val="24"/>
      <w:lang w:val="pl-PL" w:eastAsia="en-US" w:bidi="ar-SA"/>
    </w:rPr>
  </w:style>
  <w:style w:type="paragraph" w:customStyle="1" w:styleId="data">
    <w:name w:val="data"/>
    <w:basedOn w:val="Normalny"/>
    <w:rsid w:val="00C4062D"/>
    <w:pPr>
      <w:tabs>
        <w:tab w:val="right" w:pos="9000"/>
      </w:tabs>
    </w:pPr>
    <w:rPr>
      <w:rFonts w:ascii="Times New Roman" w:hAnsi="Times New Roman" w:cs="Times New Roman"/>
      <w:sz w:val="20"/>
    </w:rPr>
  </w:style>
  <w:style w:type="paragraph" w:customStyle="1" w:styleId="szpan">
    <w:name w:val="szpan"/>
    <w:basedOn w:val="Normalny"/>
    <w:rsid w:val="00C4062D"/>
    <w:rPr>
      <w:rFonts w:ascii="Times New Roman" w:hAnsi="Times New Roman" w:cs="Times New Roman"/>
      <w:b/>
      <w:bCs/>
    </w:rPr>
  </w:style>
  <w:style w:type="paragraph" w:customStyle="1" w:styleId="Zwrot">
    <w:name w:val="Zwrot"/>
    <w:basedOn w:val="Normalny"/>
    <w:rsid w:val="00C4062D"/>
    <w:rPr>
      <w:rFonts w:ascii="Times New Roman" w:hAnsi="Times New Roman" w:cs="Times New Roman"/>
      <w:i/>
      <w:iCs/>
    </w:rPr>
  </w:style>
  <w:style w:type="paragraph" w:customStyle="1" w:styleId="Tresc">
    <w:name w:val="Tresc"/>
    <w:basedOn w:val="Normalny"/>
    <w:rsid w:val="00122055"/>
    <w:pPr>
      <w:spacing w:before="600" w:line="360" w:lineRule="auto"/>
      <w:jc w:val="both"/>
    </w:pPr>
    <w:rPr>
      <w:rFonts w:ascii="Cambria" w:hAnsi="Cambria" w:cs="Times New Roman"/>
    </w:rPr>
  </w:style>
  <w:style w:type="paragraph" w:customStyle="1" w:styleId="wyrazyszacunku">
    <w:name w:val="wyrazy szacunku"/>
    <w:basedOn w:val="Normalny"/>
    <w:rsid w:val="006673D8"/>
    <w:rPr>
      <w:rFonts w:ascii="Times New Roman" w:hAnsi="Times New Roman" w:cs="Times New Roman"/>
      <w:i/>
      <w:iCs/>
    </w:rPr>
  </w:style>
  <w:style w:type="paragraph" w:customStyle="1" w:styleId="StylTimesNewRoman10ptPo48pt">
    <w:name w:val="Styl Times New Roman 10 pt Po:  48 pt"/>
    <w:basedOn w:val="Normalny"/>
    <w:rsid w:val="003A43BC"/>
    <w:pPr>
      <w:spacing w:after="960"/>
    </w:pPr>
    <w:rPr>
      <w:rFonts w:ascii="Cambria" w:hAnsi="Cambria" w:cs="Times New Roman"/>
      <w:sz w:val="20"/>
      <w:szCs w:val="20"/>
    </w:rPr>
  </w:style>
  <w:style w:type="paragraph" w:customStyle="1" w:styleId="StylszpanPo84pt">
    <w:name w:val="Styl szpan + Po:  84 pt"/>
    <w:basedOn w:val="szpan"/>
    <w:rsid w:val="003A43BC"/>
    <w:pPr>
      <w:spacing w:after="1680"/>
    </w:pPr>
    <w:rPr>
      <w:rFonts w:ascii="Cambria" w:hAnsi="Cambria"/>
      <w:szCs w:val="20"/>
    </w:rPr>
  </w:style>
  <w:style w:type="character" w:customStyle="1" w:styleId="StylTimesNewRomanKursywa">
    <w:name w:val="Styl Times New Roman Kursywa"/>
    <w:rsid w:val="003A43BC"/>
    <w:rPr>
      <w:rFonts w:ascii="Cambria" w:hAnsi="Cambria"/>
      <w:i/>
      <w:iCs/>
    </w:rPr>
  </w:style>
  <w:style w:type="paragraph" w:customStyle="1" w:styleId="StylPrzed48pt">
    <w:name w:val="Styl Przed:  48 pt"/>
    <w:basedOn w:val="Normalny"/>
    <w:rsid w:val="003A43BC"/>
    <w:pPr>
      <w:spacing w:before="960"/>
    </w:pPr>
    <w:rPr>
      <w:rFonts w:ascii="Cambria" w:hAnsi="Cambria" w:cs="Times New Roman"/>
      <w:szCs w:val="20"/>
    </w:rPr>
  </w:style>
  <w:style w:type="paragraph" w:customStyle="1" w:styleId="Podpiss">
    <w:name w:val="Podpiss"/>
    <w:basedOn w:val="Normalny"/>
    <w:rsid w:val="00DF76D5"/>
    <w:pPr>
      <w:ind w:left="1260"/>
    </w:pPr>
    <w:rPr>
      <w:rFonts w:ascii="Cambria" w:hAnsi="Cambria" w:cs="Times New Roman"/>
      <w:i/>
      <w:iCs/>
    </w:rPr>
  </w:style>
  <w:style w:type="table" w:styleId="Tabela-Siatka">
    <w:name w:val="Table Grid"/>
    <w:basedOn w:val="Standardowy"/>
    <w:rsid w:val="00DF7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StylTimesNewRoman10ptPo48ptDoprawej">
    <w:name w:val="Styl Styl Times New Roman 10 pt Po:  48 pt + Do prawej"/>
    <w:basedOn w:val="StylTimesNewRoman10ptPo48pt"/>
    <w:rsid w:val="00D80601"/>
    <w:pPr>
      <w:spacing w:before="600"/>
      <w:jc w:val="right"/>
    </w:pPr>
  </w:style>
  <w:style w:type="paragraph" w:styleId="Tekstdymka">
    <w:name w:val="Balloon Text"/>
    <w:basedOn w:val="Normalny"/>
    <w:link w:val="TekstdymkaZnak"/>
    <w:rsid w:val="00C611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11B4"/>
    <w:rPr>
      <w:rFonts w:ascii="Tahoma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611B4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11B4"/>
    <w:rPr>
      <w:rFonts w:ascii="Calibri" w:eastAsiaTheme="minorHAnsi" w:hAnsi="Calibri" w:cstheme="minorBid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C611B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4"/>
    <w:qFormat/>
    <w:rsid w:val="00637867"/>
    <w:pPr>
      <w:contextualSpacing/>
    </w:pPr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4"/>
    <w:rsid w:val="00637867"/>
    <w:rPr>
      <w:rFonts w:ascii="Calibri Light" w:eastAsia="SimSun" w:hAnsi="Calibri Light"/>
      <w:color w:val="000000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4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367F"/>
    <w:rPr>
      <w:rFonts w:ascii="Arial" w:hAnsi="Arial" w:cs="Arial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4367F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16B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6BC4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semiHidden/>
    <w:rsid w:val="00F4367F"/>
    <w:rPr>
      <w:rFonts w:ascii="Arial" w:hAnsi="Arial" w:cs="Arial"/>
      <w:b/>
      <w:bCs/>
      <w:sz w:val="24"/>
      <w:szCs w:val="24"/>
      <w:lang w:val="pl-PL" w:eastAsia="en-US" w:bidi="ar-SA"/>
    </w:rPr>
  </w:style>
  <w:style w:type="paragraph" w:customStyle="1" w:styleId="data">
    <w:name w:val="data"/>
    <w:basedOn w:val="Normalny"/>
    <w:rsid w:val="00C4062D"/>
    <w:pPr>
      <w:tabs>
        <w:tab w:val="right" w:pos="9000"/>
      </w:tabs>
    </w:pPr>
    <w:rPr>
      <w:rFonts w:ascii="Times New Roman" w:hAnsi="Times New Roman" w:cs="Times New Roman"/>
      <w:sz w:val="20"/>
    </w:rPr>
  </w:style>
  <w:style w:type="paragraph" w:customStyle="1" w:styleId="szpan">
    <w:name w:val="szpan"/>
    <w:basedOn w:val="Normalny"/>
    <w:rsid w:val="00C4062D"/>
    <w:rPr>
      <w:rFonts w:ascii="Times New Roman" w:hAnsi="Times New Roman" w:cs="Times New Roman"/>
      <w:b/>
      <w:bCs/>
    </w:rPr>
  </w:style>
  <w:style w:type="paragraph" w:customStyle="1" w:styleId="Zwrot">
    <w:name w:val="Zwrot"/>
    <w:basedOn w:val="Normalny"/>
    <w:rsid w:val="00C4062D"/>
    <w:rPr>
      <w:rFonts w:ascii="Times New Roman" w:hAnsi="Times New Roman" w:cs="Times New Roman"/>
      <w:i/>
      <w:iCs/>
    </w:rPr>
  </w:style>
  <w:style w:type="paragraph" w:customStyle="1" w:styleId="Tresc">
    <w:name w:val="Tresc"/>
    <w:basedOn w:val="Normalny"/>
    <w:rsid w:val="00122055"/>
    <w:pPr>
      <w:spacing w:before="600" w:line="360" w:lineRule="auto"/>
      <w:jc w:val="both"/>
    </w:pPr>
    <w:rPr>
      <w:rFonts w:ascii="Cambria" w:hAnsi="Cambria" w:cs="Times New Roman"/>
    </w:rPr>
  </w:style>
  <w:style w:type="paragraph" w:customStyle="1" w:styleId="wyrazyszacunku">
    <w:name w:val="wyrazy szacunku"/>
    <w:basedOn w:val="Normalny"/>
    <w:rsid w:val="006673D8"/>
    <w:rPr>
      <w:rFonts w:ascii="Times New Roman" w:hAnsi="Times New Roman" w:cs="Times New Roman"/>
      <w:i/>
      <w:iCs/>
    </w:rPr>
  </w:style>
  <w:style w:type="paragraph" w:customStyle="1" w:styleId="StylTimesNewRoman10ptPo48pt">
    <w:name w:val="Styl Times New Roman 10 pt Po:  48 pt"/>
    <w:basedOn w:val="Normalny"/>
    <w:rsid w:val="003A43BC"/>
    <w:pPr>
      <w:spacing w:after="960"/>
    </w:pPr>
    <w:rPr>
      <w:rFonts w:ascii="Cambria" w:hAnsi="Cambria" w:cs="Times New Roman"/>
      <w:sz w:val="20"/>
      <w:szCs w:val="20"/>
    </w:rPr>
  </w:style>
  <w:style w:type="paragraph" w:customStyle="1" w:styleId="StylszpanPo84pt">
    <w:name w:val="Styl szpan + Po:  84 pt"/>
    <w:basedOn w:val="szpan"/>
    <w:rsid w:val="003A43BC"/>
    <w:pPr>
      <w:spacing w:after="1680"/>
    </w:pPr>
    <w:rPr>
      <w:rFonts w:ascii="Cambria" w:hAnsi="Cambria"/>
      <w:szCs w:val="20"/>
    </w:rPr>
  </w:style>
  <w:style w:type="character" w:customStyle="1" w:styleId="StylTimesNewRomanKursywa">
    <w:name w:val="Styl Times New Roman Kursywa"/>
    <w:rsid w:val="003A43BC"/>
    <w:rPr>
      <w:rFonts w:ascii="Cambria" w:hAnsi="Cambria"/>
      <w:i/>
      <w:iCs/>
    </w:rPr>
  </w:style>
  <w:style w:type="paragraph" w:customStyle="1" w:styleId="StylPrzed48pt">
    <w:name w:val="Styl Przed:  48 pt"/>
    <w:basedOn w:val="Normalny"/>
    <w:rsid w:val="003A43BC"/>
    <w:pPr>
      <w:spacing w:before="960"/>
    </w:pPr>
    <w:rPr>
      <w:rFonts w:ascii="Cambria" w:hAnsi="Cambria" w:cs="Times New Roman"/>
      <w:szCs w:val="20"/>
    </w:rPr>
  </w:style>
  <w:style w:type="paragraph" w:customStyle="1" w:styleId="Podpiss">
    <w:name w:val="Podpiss"/>
    <w:basedOn w:val="Normalny"/>
    <w:rsid w:val="00DF76D5"/>
    <w:pPr>
      <w:ind w:left="1260"/>
    </w:pPr>
    <w:rPr>
      <w:rFonts w:ascii="Cambria" w:hAnsi="Cambria" w:cs="Times New Roman"/>
      <w:i/>
      <w:iCs/>
    </w:rPr>
  </w:style>
  <w:style w:type="table" w:styleId="Tabela-Siatka">
    <w:name w:val="Table Grid"/>
    <w:basedOn w:val="Standardowy"/>
    <w:rsid w:val="00DF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StylTimesNewRoman10ptPo48ptDoprawej">
    <w:name w:val="Styl Styl Times New Roman 10 pt Po:  48 pt + Do prawej"/>
    <w:basedOn w:val="StylTimesNewRoman10ptPo48pt"/>
    <w:rsid w:val="00D80601"/>
    <w:pPr>
      <w:spacing w:before="600"/>
      <w:jc w:val="right"/>
    </w:pPr>
  </w:style>
  <w:style w:type="paragraph" w:styleId="Tekstdymka">
    <w:name w:val="Balloon Text"/>
    <w:basedOn w:val="Normalny"/>
    <w:link w:val="TekstdymkaZnak"/>
    <w:rsid w:val="00C611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11B4"/>
    <w:rPr>
      <w:rFonts w:ascii="Tahoma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611B4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11B4"/>
    <w:rPr>
      <w:rFonts w:ascii="Calibri" w:eastAsiaTheme="minorHAnsi" w:hAnsi="Calibri" w:cstheme="minorBid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C611B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4"/>
    <w:qFormat/>
    <w:rsid w:val="00637867"/>
    <w:pPr>
      <w:contextualSpacing/>
    </w:pPr>
    <w:rPr>
      <w:rFonts w:ascii="Calibri Light" w:eastAsia="SimSun" w:hAnsi="Calibri Light" w:cs="Times New Roman"/>
      <w:color w:val="000000"/>
      <w:sz w:val="56"/>
      <w:szCs w:val="5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4"/>
    <w:rsid w:val="00637867"/>
    <w:rPr>
      <w:rFonts w:ascii="Calibri Light" w:eastAsia="SimSun" w:hAnsi="Calibri Light"/>
      <w:color w:val="000000"/>
      <w:sz w:val="56"/>
      <w:szCs w:val="5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3EDDC-FDC7-405B-A470-16381D92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1520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10624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MISTiA</dc:creator>
  <cp:lastModifiedBy>MariaP</cp:lastModifiedBy>
  <cp:revision>8</cp:revision>
  <cp:lastPrinted>2016-06-08T08:31:00Z</cp:lastPrinted>
  <dcterms:created xsi:type="dcterms:W3CDTF">2016-06-07T16:58:00Z</dcterms:created>
  <dcterms:modified xsi:type="dcterms:W3CDTF">2016-07-01T11:05:00Z</dcterms:modified>
</cp:coreProperties>
</file>